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4567" w:type="dxa"/>
        <w:tblLook w:val="04A0" w:firstRow="1" w:lastRow="0" w:firstColumn="1" w:lastColumn="0" w:noHBand="0" w:noVBand="1"/>
      </w:tblPr>
      <w:tblGrid>
        <w:gridCol w:w="3543"/>
        <w:gridCol w:w="3543"/>
        <w:gridCol w:w="1772"/>
        <w:gridCol w:w="1772"/>
        <w:gridCol w:w="1968"/>
        <w:gridCol w:w="1969"/>
      </w:tblGrid>
      <w:tr w:rsidR="000C1085" w:rsidRPr="009E6400" w:rsidTr="000C1085">
        <w:tc>
          <w:tcPr>
            <w:tcW w:w="14567" w:type="dxa"/>
            <w:gridSpan w:val="6"/>
            <w:shd w:val="clear" w:color="auto" w:fill="F2DBDB" w:themeFill="accent2" w:themeFillTint="33"/>
          </w:tcPr>
          <w:p w:rsidR="000C1085" w:rsidRPr="009E6400" w:rsidRDefault="000C1085" w:rsidP="003F321C">
            <w:pPr>
              <w:jc w:val="center"/>
              <w:rPr>
                <w:b/>
                <w:sz w:val="32"/>
                <w:szCs w:val="32"/>
              </w:rPr>
            </w:pPr>
            <w:r w:rsidRPr="009E6400">
              <w:rPr>
                <w:b/>
                <w:sz w:val="32"/>
                <w:szCs w:val="32"/>
              </w:rPr>
              <w:t>Year 5</w:t>
            </w:r>
          </w:p>
        </w:tc>
      </w:tr>
      <w:tr w:rsidR="006E1D82" w:rsidRPr="001F5318" w:rsidTr="00120A31">
        <w:tc>
          <w:tcPr>
            <w:tcW w:w="3543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543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968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969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0C1085" w:rsidRPr="003D5C2E" w:rsidTr="000C1085">
        <w:tc>
          <w:tcPr>
            <w:tcW w:w="14567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jc w:val="center"/>
              <w:rPr>
                <w:b/>
                <w:sz w:val="32"/>
                <w:szCs w:val="32"/>
              </w:rPr>
            </w:pPr>
            <w:r w:rsidRPr="003D5C2E">
              <w:rPr>
                <w:b/>
                <w:sz w:val="32"/>
                <w:szCs w:val="32"/>
              </w:rPr>
              <w:t>Number and Place Value</w:t>
            </w:r>
          </w:p>
        </w:tc>
      </w:tr>
    </w:tbl>
    <w:tbl>
      <w:tblPr>
        <w:tblStyle w:val="TableGrid"/>
        <w:tblW w:w="14567" w:type="dxa"/>
        <w:tblLook w:val="04A0" w:firstRow="1" w:lastRow="0" w:firstColumn="1" w:lastColumn="0" w:noHBand="0" w:noVBand="1"/>
      </w:tblPr>
      <w:tblGrid>
        <w:gridCol w:w="3510"/>
        <w:gridCol w:w="3544"/>
        <w:gridCol w:w="3544"/>
        <w:gridCol w:w="3969"/>
      </w:tblGrid>
      <w:tr w:rsidR="00BA18A2" w:rsidRPr="00E95A50" w:rsidTr="000C1085">
        <w:tc>
          <w:tcPr>
            <w:tcW w:w="3510" w:type="dxa"/>
          </w:tcPr>
          <w:p w:rsidR="00E95A50" w:rsidRDefault="00E95A50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O</w:t>
            </w:r>
            <w:r w:rsidR="007E4B07" w:rsidRPr="007E4B07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rder and compare numbers beyond 1,0</w:t>
            </w:r>
            <w:r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00</w:t>
            </w: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 xml:space="preserve"> </w:t>
            </w:r>
          </w:p>
          <w:p w:rsidR="00E95A50" w:rsidRPr="00E95A50" w:rsidRDefault="00E95A50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</w:p>
        </w:tc>
        <w:tc>
          <w:tcPr>
            <w:tcW w:w="3544" w:type="dxa"/>
          </w:tcPr>
          <w:p w:rsidR="00BA18A2" w:rsidRPr="00E95A50" w:rsidRDefault="00E95A50" w:rsidP="00E95A50">
            <w:pPr>
              <w:rPr>
                <w:rFonts w:ascii="Comic Sans MS" w:hAnsi="Comic Sans MS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 xml:space="preserve">Read, write, order and compare numbers to at </w:t>
            </w:r>
            <w:r>
              <w:rPr>
                <w:rFonts w:ascii="Comic Sans MS" w:hAnsi="Comic Sans MS"/>
                <w:sz w:val="18"/>
                <w:szCs w:val="18"/>
                <w:lang w:val="en"/>
              </w:rPr>
              <w:t>10,000</w:t>
            </w: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 xml:space="preserve"> and determine the value of each digit</w:t>
            </w: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</w:rPr>
            </w:pPr>
            <w:r w:rsidRPr="00BC11CA">
              <w:rPr>
                <w:rFonts w:ascii="Comic Sans MS" w:hAnsi="Comic Sans MS"/>
                <w:sz w:val="18"/>
                <w:szCs w:val="18"/>
                <w:highlight w:val="lightGray"/>
                <w:lang w:val="en"/>
              </w:rPr>
              <w:t>Read, write, order and compare numbers to at least 1,000,000 and determine the value of each digit</w:t>
            </w:r>
          </w:p>
        </w:tc>
        <w:tc>
          <w:tcPr>
            <w:tcW w:w="3969" w:type="dxa"/>
          </w:tcPr>
          <w:p w:rsidR="00BA18A2" w:rsidRPr="00E95A50" w:rsidRDefault="00A12863" w:rsidP="00A12863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R</w:t>
            </w:r>
            <w:r w:rsidR="00712AAC" w:rsidRPr="00712AAC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ead, write, order and compare numbers up to 10,000,000 and determine the value of each digit</w:t>
            </w:r>
          </w:p>
        </w:tc>
      </w:tr>
      <w:tr w:rsidR="00BA18A2" w:rsidRPr="00E95A50" w:rsidTr="000C1085">
        <w:tc>
          <w:tcPr>
            <w:tcW w:w="3510" w:type="dxa"/>
          </w:tcPr>
          <w:p w:rsidR="00E95A50" w:rsidRDefault="00E95A50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F</w:t>
            </w:r>
            <w:r w:rsidRPr="007E4B07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ind 1,000 more or less than a given number</w:t>
            </w: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 xml:space="preserve"> </w:t>
            </w:r>
          </w:p>
          <w:p w:rsidR="00BA18A2" w:rsidRDefault="00E95A50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R</w:t>
            </w:r>
            <w:r w:rsidRPr="007E4B07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 xml:space="preserve">ecognise the place value of each digit in a four-digit number (1,000s, 100s, 10s, and 1s) </w:t>
            </w:r>
          </w:p>
          <w:p w:rsidR="00E95A50" w:rsidRPr="00E95A50" w:rsidRDefault="00E95A50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C</w:t>
            </w:r>
            <w:r w:rsidRPr="007E4B07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ount in multiples of 6, 7, 9, 25 and 1,000</w:t>
            </w:r>
          </w:p>
        </w:tc>
        <w:tc>
          <w:tcPr>
            <w:tcW w:w="3544" w:type="dxa"/>
          </w:tcPr>
          <w:p w:rsidR="00BA18A2" w:rsidRPr="00E95A50" w:rsidRDefault="00E95A50">
            <w:pPr>
              <w:rPr>
                <w:rFonts w:ascii="Comic Sans MS" w:hAnsi="Comic Sans MS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Count forwards or backwards in steps of powers of 1</w:t>
            </w:r>
            <w:r>
              <w:rPr>
                <w:rFonts w:ascii="Comic Sans MS" w:hAnsi="Comic Sans MS"/>
                <w:sz w:val="18"/>
                <w:szCs w:val="18"/>
                <w:lang w:val="en"/>
              </w:rPr>
              <w:t>0 for any given number up to 10,0</w:t>
            </w: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00</w:t>
            </w:r>
            <w:r>
              <w:rPr>
                <w:rFonts w:ascii="Comic Sans MS" w:hAnsi="Comic Sans MS"/>
                <w:sz w:val="18"/>
                <w:szCs w:val="18"/>
                <w:lang w:val="en"/>
              </w:rPr>
              <w:t xml:space="preserve"> and then 100,000</w:t>
            </w: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Count forwards or backwards in steps of powers of 10 for any given number up to 1,000,000</w:t>
            </w:r>
          </w:p>
        </w:tc>
        <w:tc>
          <w:tcPr>
            <w:tcW w:w="3969" w:type="dxa"/>
          </w:tcPr>
          <w:p w:rsidR="00BA18A2" w:rsidRPr="00E95A50" w:rsidRDefault="00A12863">
            <w:pPr>
              <w:rPr>
                <w:rFonts w:ascii="Comic Sans MS" w:hAnsi="Comic Sans MS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Count forwards or backwards in steps of powers of 10 for any given number up to 10,000,000</w:t>
            </w:r>
          </w:p>
        </w:tc>
      </w:tr>
      <w:tr w:rsidR="00BA18A2" w:rsidRPr="00E95A50" w:rsidTr="000C1085">
        <w:tc>
          <w:tcPr>
            <w:tcW w:w="3510" w:type="dxa"/>
          </w:tcPr>
          <w:p w:rsidR="00BA18A2" w:rsidRPr="00E95A50" w:rsidRDefault="00E95A50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C</w:t>
            </w:r>
            <w:r w:rsidRPr="007E4B07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ount backwards through 0 to include negative numbers</w:t>
            </w:r>
          </w:p>
        </w:tc>
        <w:tc>
          <w:tcPr>
            <w:tcW w:w="3544" w:type="dxa"/>
          </w:tcPr>
          <w:p w:rsidR="00BA18A2" w:rsidRPr="00E95A50" w:rsidRDefault="00640E52" w:rsidP="00640E52">
            <w:pPr>
              <w:rPr>
                <w:rFonts w:ascii="Comic Sans MS" w:hAnsi="Comic Sans MS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Interpret negative numbers in context, count backwards with positive and negative whole numbers, including through 0</w:t>
            </w: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</w:rPr>
            </w:pPr>
            <w:r w:rsidRPr="00BC11CA">
              <w:rPr>
                <w:rFonts w:ascii="Comic Sans MS" w:hAnsi="Comic Sans MS"/>
                <w:sz w:val="18"/>
                <w:szCs w:val="18"/>
                <w:highlight w:val="lightGray"/>
                <w:lang w:val="en"/>
              </w:rPr>
              <w:t>Interpret negative numbers in context, count forwards and backwards with positive and negative whole numbers, including through 0</w:t>
            </w:r>
          </w:p>
        </w:tc>
        <w:tc>
          <w:tcPr>
            <w:tcW w:w="3969" w:type="dxa"/>
          </w:tcPr>
          <w:p w:rsidR="00BA18A2" w:rsidRPr="00E95A50" w:rsidRDefault="00A12863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U</w:t>
            </w:r>
            <w:r w:rsidRPr="00712AAC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se n</w:t>
            </w: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 xml:space="preserve">egative numbers in context, </w:t>
            </w:r>
            <w:r w:rsidRPr="00712AAC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calculat</w:t>
            </w: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ing</w:t>
            </w:r>
            <w:r w:rsidRPr="00712AAC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 xml:space="preserve"> intervals across 0</w:t>
            </w: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, including in the context of problems</w:t>
            </w:r>
          </w:p>
        </w:tc>
      </w:tr>
      <w:tr w:rsidR="00BA18A2" w:rsidRPr="00E95A50" w:rsidTr="000C1085">
        <w:tc>
          <w:tcPr>
            <w:tcW w:w="3510" w:type="dxa"/>
          </w:tcPr>
          <w:p w:rsidR="00BA18A2" w:rsidRPr="00E95A50" w:rsidRDefault="00E95A50" w:rsidP="00E95A50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R</w:t>
            </w:r>
            <w:r w:rsidRPr="007E4B07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ound any number to the nearest 1</w:t>
            </w: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0, 100 or 1,000</w:t>
            </w:r>
          </w:p>
        </w:tc>
        <w:tc>
          <w:tcPr>
            <w:tcW w:w="3544" w:type="dxa"/>
          </w:tcPr>
          <w:p w:rsidR="00BA18A2" w:rsidRPr="00E95A50" w:rsidRDefault="00640E52" w:rsidP="00640E52">
            <w:pPr>
              <w:rPr>
                <w:rFonts w:ascii="Comic Sans MS" w:hAnsi="Comic Sans MS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R</w:t>
            </w:r>
            <w:r>
              <w:rPr>
                <w:rFonts w:ascii="Comic Sans MS" w:hAnsi="Comic Sans MS"/>
                <w:sz w:val="18"/>
                <w:szCs w:val="18"/>
                <w:lang w:val="en"/>
              </w:rPr>
              <w:t>ound any number up to 10,000 to the nearest 10, 100, 1,000 and 10,000</w:t>
            </w: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Round any number up to 1,000,000 to the nearest 10, 100, 1,000, 10,000 and 100,000</w:t>
            </w:r>
          </w:p>
        </w:tc>
        <w:tc>
          <w:tcPr>
            <w:tcW w:w="3969" w:type="dxa"/>
          </w:tcPr>
          <w:p w:rsidR="00BA18A2" w:rsidRPr="00E95A50" w:rsidRDefault="00A12863" w:rsidP="00A12863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E95A50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R</w:t>
            </w:r>
            <w:r w:rsidRPr="00712AAC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ound any whole number to a required degree of accuracy</w:t>
            </w:r>
          </w:p>
        </w:tc>
      </w:tr>
      <w:tr w:rsidR="00BA18A2" w:rsidRPr="00E95A50" w:rsidTr="000C1085">
        <w:tc>
          <w:tcPr>
            <w:tcW w:w="3510" w:type="dxa"/>
          </w:tcPr>
          <w:p w:rsidR="00BA18A2" w:rsidRPr="00640E52" w:rsidRDefault="007E4B07" w:rsidP="00640E52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640E52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Solve number and practical problems that involve all of the above and with increasingly large positive numbers</w:t>
            </w: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  <w:lang w:val="en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Solve number problems and practical problems that involve all of the above</w:t>
            </w:r>
          </w:p>
        </w:tc>
        <w:tc>
          <w:tcPr>
            <w:tcW w:w="3969" w:type="dxa"/>
          </w:tcPr>
          <w:p w:rsidR="00BA18A2" w:rsidRPr="00E95A50" w:rsidRDefault="00A12863" w:rsidP="00E95A50">
            <w:pPr>
              <w:pStyle w:val="Default"/>
              <w:rPr>
                <w:rFonts w:ascii="Comic Sans MS" w:hAnsi="Comic Sans MS" w:cstheme="minorHAnsi"/>
                <w:sz w:val="18"/>
                <w:szCs w:val="18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Solve number problems and practical problems that involve all of the above</w:t>
            </w:r>
            <w:r w:rsidR="00B30FB8" w:rsidRPr="00E95A50">
              <w:rPr>
                <w:rFonts w:ascii="Comic Sans MS" w:hAnsi="Comic Sans MS"/>
                <w:sz w:val="18"/>
                <w:szCs w:val="18"/>
                <w:lang w:val="en"/>
              </w:rPr>
              <w:t xml:space="preserve"> with a an</w:t>
            </w:r>
            <w:r w:rsidR="00B30FB8" w:rsidRPr="00E95A50">
              <w:rPr>
                <w:rFonts w:ascii="Comic Sans MS" w:hAnsi="Comic Sans MS" w:cstheme="minorHAnsi"/>
                <w:sz w:val="18"/>
                <w:szCs w:val="18"/>
              </w:rPr>
              <w:t xml:space="preserve"> increasing number of steps and greater complexity</w:t>
            </w:r>
          </w:p>
        </w:tc>
      </w:tr>
      <w:tr w:rsidR="00BA18A2" w:rsidRPr="00E95A50" w:rsidTr="000C1085">
        <w:tc>
          <w:tcPr>
            <w:tcW w:w="3510" w:type="dxa"/>
          </w:tcPr>
          <w:p w:rsidR="00BA18A2" w:rsidRPr="00640E52" w:rsidRDefault="007E4B07" w:rsidP="00640E52">
            <w:pPr>
              <w:spacing w:before="100" w:beforeAutospacing="1" w:after="100" w:afterAutospacing="1"/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</w:pPr>
            <w:r w:rsidRPr="00640E52">
              <w:rPr>
                <w:rFonts w:ascii="Comic Sans MS" w:eastAsia="Times New Roman" w:hAnsi="Comic Sans MS" w:cs="Times New Roman"/>
                <w:sz w:val="18"/>
                <w:szCs w:val="18"/>
                <w:lang w:val="en" w:eastAsia="en-GB"/>
              </w:rPr>
              <w:t>Read Roman numerals to 100 (I to C) and know that over time, the numeral system changed to include the concept of 0 and place value</w:t>
            </w: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544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  <w:lang w:val="en"/>
              </w:rPr>
            </w:pPr>
            <w:r w:rsidRPr="00E95A50">
              <w:rPr>
                <w:rFonts w:ascii="Comic Sans MS" w:hAnsi="Comic Sans MS"/>
                <w:sz w:val="18"/>
                <w:szCs w:val="18"/>
                <w:lang w:val="en"/>
              </w:rPr>
              <w:t>Read Roman numerals to 1,000 (M) and recognise years written in Roman numerals</w:t>
            </w:r>
          </w:p>
        </w:tc>
        <w:tc>
          <w:tcPr>
            <w:tcW w:w="3969" w:type="dxa"/>
          </w:tcPr>
          <w:p w:rsidR="00BA18A2" w:rsidRPr="00E95A50" w:rsidRDefault="00BA18A2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:rsidR="000C1085" w:rsidRDefault="000C1085" w:rsidP="000C1085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0C1085" w:rsidRPr="001F5318" w:rsidTr="003F321C">
        <w:tc>
          <w:tcPr>
            <w:tcW w:w="14174" w:type="dxa"/>
            <w:gridSpan w:val="6"/>
            <w:shd w:val="clear" w:color="auto" w:fill="F2DBDB" w:themeFill="accent2" w:themeFillTint="33"/>
          </w:tcPr>
          <w:p w:rsidR="000C1085" w:rsidRPr="009E6400" w:rsidRDefault="000C1085" w:rsidP="003F321C">
            <w:pPr>
              <w:jc w:val="center"/>
              <w:rPr>
                <w:b/>
                <w:sz w:val="32"/>
                <w:szCs w:val="32"/>
              </w:rPr>
            </w:pPr>
            <w:r w:rsidRPr="009E6400">
              <w:rPr>
                <w:b/>
                <w:sz w:val="32"/>
                <w:szCs w:val="32"/>
              </w:rPr>
              <w:lastRenderedPageBreak/>
              <w:t>Year 5</w:t>
            </w:r>
          </w:p>
        </w:tc>
      </w:tr>
      <w:tr w:rsidR="006E1D82" w:rsidRPr="001F5318" w:rsidTr="008A0FCC">
        <w:tc>
          <w:tcPr>
            <w:tcW w:w="3542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6E1D82" w:rsidRPr="001F5318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0C1085" w:rsidRPr="001F5318" w:rsidTr="003F321C">
        <w:tc>
          <w:tcPr>
            <w:tcW w:w="14174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spacing w:before="100" w:beforeAutospacing="1" w:after="100" w:afterAutospacing="1"/>
              <w:jc w:val="center"/>
              <w:rPr>
                <w:b/>
                <w:sz w:val="32"/>
                <w:szCs w:val="32"/>
              </w:rPr>
            </w:pPr>
            <w:r w:rsidRPr="003D5C2E">
              <w:rPr>
                <w:b/>
                <w:sz w:val="32"/>
                <w:szCs w:val="32"/>
              </w:rPr>
              <w:t>Addition and Subtraction</w:t>
            </w:r>
          </w:p>
        </w:tc>
      </w:tr>
      <w:tr w:rsidR="000C1085" w:rsidRPr="001F5318" w:rsidTr="003F321C">
        <w:tc>
          <w:tcPr>
            <w:tcW w:w="3542" w:type="dxa"/>
          </w:tcPr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A</w:t>
            </w:r>
            <w:r w:rsidRPr="001F5318">
              <w:rPr>
                <w:sz w:val="20"/>
                <w:szCs w:val="20"/>
                <w:lang w:val="en"/>
              </w:rPr>
              <w:t>dd and subtract numbers with up to 4 digits using the formal written methods of columnar addition a</w:t>
            </w:r>
            <w:r>
              <w:rPr>
                <w:sz w:val="20"/>
                <w:szCs w:val="20"/>
                <w:lang w:val="en"/>
              </w:rPr>
              <w:t>nd subtraction with prompting if appropriate</w:t>
            </w:r>
          </w:p>
        </w:tc>
        <w:tc>
          <w:tcPr>
            <w:tcW w:w="3544" w:type="dxa"/>
          </w:tcPr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A</w:t>
            </w:r>
            <w:r w:rsidRPr="001F5318">
              <w:rPr>
                <w:sz w:val="20"/>
                <w:szCs w:val="20"/>
                <w:lang w:val="en"/>
              </w:rPr>
              <w:t>dd and subtract numbers with up to 4 digits using the formal written methods of columnar addition and subtraction where appropriate</w:t>
            </w: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 w:rsidRPr="00BC11CA">
              <w:rPr>
                <w:rFonts w:eastAsia="Times New Roman" w:cs="Times New Roman"/>
                <w:sz w:val="20"/>
                <w:szCs w:val="20"/>
                <w:highlight w:val="lightGray"/>
                <w:lang w:val="en" w:eastAsia="en-GB"/>
              </w:rPr>
              <w:t>Add and subtract whole numbers with 5 digits, including using formal written methods (columnar addition and subtraction)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  <w:lang w:val="en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1F5318">
              <w:rPr>
                <w:sz w:val="20"/>
                <w:szCs w:val="20"/>
              </w:rPr>
              <w:t>dd and subtract whole numbers with 5 digits, including decimal numbers, using the most efficient method for the calculation.</w:t>
            </w:r>
          </w:p>
        </w:tc>
      </w:tr>
      <w:tr w:rsidR="000C1085" w:rsidRPr="001F5318" w:rsidTr="003F321C">
        <w:tc>
          <w:tcPr>
            <w:tcW w:w="3542" w:type="dxa"/>
          </w:tcPr>
          <w:p w:rsidR="000C1085" w:rsidRPr="001F5318" w:rsidRDefault="000C1085" w:rsidP="003F321C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U</w:t>
            </w:r>
            <w:r w:rsidRPr="001F5318">
              <w:rPr>
                <w:sz w:val="20"/>
                <w:szCs w:val="20"/>
              </w:rPr>
              <w:t>se mental methods for addition and subtraction including the use of partitioning to aid speed and fluency.</w:t>
            </w:r>
          </w:p>
        </w:tc>
        <w:tc>
          <w:tcPr>
            <w:tcW w:w="3544" w:type="dxa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A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dd and subtract numbers mentally with increasingly large numbers, using known skills such as rounding to the nearest 10, 100 and 1000.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 w:rsidRPr="00BC11CA">
              <w:rPr>
                <w:rFonts w:eastAsia="Times New Roman" w:cs="Times New Roman"/>
                <w:sz w:val="20"/>
                <w:szCs w:val="20"/>
                <w:highlight w:val="lightGray"/>
                <w:lang w:val="en" w:eastAsia="en-GB"/>
              </w:rPr>
              <w:t>Add and subtract numbers mentally with increasingly large numbers, using known skills such as rounding and partitioning.</w:t>
            </w:r>
          </w:p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A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dd and subtract numbers mentally with increasingly large numbers, using the most efficient method to solve problems quickly.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0C1085" w:rsidRPr="001F5318" w:rsidTr="003F321C">
        <w:tc>
          <w:tcPr>
            <w:tcW w:w="3542" w:type="dxa"/>
          </w:tcPr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E</w:t>
            </w:r>
            <w:r w:rsidRPr="001F5318">
              <w:rPr>
                <w:sz w:val="20"/>
                <w:szCs w:val="20"/>
                <w:lang w:val="en"/>
              </w:rPr>
              <w:t>stimate by rounding to the nearest 10, 100 and 1000, and use inverse operations to check answers to a calculation</w:t>
            </w:r>
          </w:p>
        </w:tc>
        <w:tc>
          <w:tcPr>
            <w:tcW w:w="3544" w:type="dxa"/>
          </w:tcPr>
          <w:p w:rsidR="000C1085" w:rsidRDefault="000C1085" w:rsidP="003F321C">
            <w:pPr>
              <w:jc w:val="center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E</w:t>
            </w:r>
            <w:r w:rsidRPr="001F5318">
              <w:rPr>
                <w:sz w:val="20"/>
                <w:szCs w:val="20"/>
                <w:lang w:val="en"/>
              </w:rPr>
              <w:t>stimate by rounding to the nearest 10, 100 and 1000, and use inverse operations to check answers to a calculation, including rounding pounds and pence to the nearest 10 pence or pound.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U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se rounding and the inverse to check answers to calculations and determine, in the context of a problem, levels of accuracy</w:t>
            </w:r>
          </w:p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U</w:t>
            </w:r>
            <w:r w:rsidRPr="001F5318">
              <w:rPr>
                <w:sz w:val="20"/>
                <w:szCs w:val="20"/>
                <w:lang w:val="en"/>
              </w:rPr>
              <w:t>se estimation to check answers to calculations and determine, in the context of a problem, an appropriate degree of accuracy</w:t>
            </w:r>
          </w:p>
        </w:tc>
      </w:tr>
      <w:tr w:rsidR="000C1085" w:rsidRPr="001F5318" w:rsidTr="003F321C">
        <w:tc>
          <w:tcPr>
            <w:tcW w:w="3542" w:type="dxa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S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o</w:t>
            </w: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lve addition and subtraction one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-step problems in contexts, deciding which operations and methods to use and why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S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olv</w:t>
            </w: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e addition and subtraction two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-step problems in contexts, deciding which operations and methods to use and why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S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olve addition and subtraction multi-step problems in contexts, deciding which operations and methods to use and why</w:t>
            </w:r>
          </w:p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" w:eastAsia="en-GB"/>
              </w:rPr>
              <w:t>S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olve addition and subtraction multi-step problems in contexts, deciding on the most efficient method to use.</w:t>
            </w:r>
          </w:p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</w:tbl>
    <w:p w:rsidR="000C1085" w:rsidRDefault="000C1085" w:rsidP="000C1085"/>
    <w:p w:rsidR="000C1085" w:rsidRDefault="000C1085" w:rsidP="000C1085"/>
    <w:p w:rsidR="000C1085" w:rsidRDefault="000C1085" w:rsidP="000C1085"/>
    <w:p w:rsidR="000C1085" w:rsidRDefault="000C1085" w:rsidP="000C1085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3"/>
        <w:gridCol w:w="3544"/>
        <w:gridCol w:w="1772"/>
        <w:gridCol w:w="1772"/>
        <w:gridCol w:w="1772"/>
        <w:gridCol w:w="1772"/>
      </w:tblGrid>
      <w:tr w:rsidR="000C1085" w:rsidRPr="001F5318" w:rsidTr="00EB39D8">
        <w:tc>
          <w:tcPr>
            <w:tcW w:w="14175" w:type="dxa"/>
            <w:gridSpan w:val="6"/>
            <w:shd w:val="clear" w:color="auto" w:fill="F2DBDB" w:themeFill="accent2" w:themeFillTint="33"/>
          </w:tcPr>
          <w:p w:rsidR="000C1085" w:rsidRPr="001A64AF" w:rsidRDefault="000C1085" w:rsidP="003F321C">
            <w:pPr>
              <w:jc w:val="center"/>
              <w:rPr>
                <w:b/>
                <w:sz w:val="32"/>
                <w:szCs w:val="32"/>
              </w:rPr>
            </w:pPr>
            <w:r w:rsidRPr="001A64AF">
              <w:rPr>
                <w:b/>
                <w:sz w:val="32"/>
                <w:szCs w:val="32"/>
              </w:rPr>
              <w:lastRenderedPageBreak/>
              <w:t>Year 5</w:t>
            </w:r>
          </w:p>
        </w:tc>
      </w:tr>
      <w:tr w:rsidR="006E1D82" w:rsidRPr="001F5318" w:rsidTr="00ED5E9D">
        <w:tc>
          <w:tcPr>
            <w:tcW w:w="3543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GD</w:t>
            </w:r>
          </w:p>
        </w:tc>
      </w:tr>
      <w:tr w:rsidR="000C1085" w:rsidRPr="001F5318" w:rsidTr="00EB39D8">
        <w:tc>
          <w:tcPr>
            <w:tcW w:w="14175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jc w:val="center"/>
              <w:rPr>
                <w:b/>
                <w:sz w:val="32"/>
                <w:szCs w:val="32"/>
              </w:rPr>
            </w:pPr>
            <w:r w:rsidRPr="003D5C2E">
              <w:rPr>
                <w:b/>
                <w:sz w:val="32"/>
                <w:szCs w:val="32"/>
              </w:rPr>
              <w:t>Multiplication and Division</w:t>
            </w:r>
          </w:p>
        </w:tc>
      </w:tr>
      <w:tr w:rsidR="000C1085" w:rsidRPr="001F5318" w:rsidTr="00EB39D8">
        <w:trPr>
          <w:trHeight w:val="1062"/>
        </w:trPr>
        <w:tc>
          <w:tcPr>
            <w:tcW w:w="3543" w:type="dxa"/>
          </w:tcPr>
          <w:p w:rsidR="000C1085" w:rsidRPr="00766F37" w:rsidRDefault="000C1085" w:rsidP="00766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Pr="001F5318">
              <w:rPr>
                <w:rFonts w:cstheme="minorHAnsi"/>
                <w:sz w:val="20"/>
                <w:szCs w:val="20"/>
              </w:rPr>
              <w:t>ecognise and use factor pairs and comm</w:t>
            </w:r>
            <w:r w:rsidR="00766F37">
              <w:rPr>
                <w:rFonts w:cstheme="minorHAnsi"/>
                <w:sz w:val="20"/>
                <w:szCs w:val="20"/>
              </w:rPr>
              <w:t>utativity in mental calculation.</w:t>
            </w:r>
          </w:p>
        </w:tc>
        <w:tc>
          <w:tcPr>
            <w:tcW w:w="3544" w:type="dxa"/>
          </w:tcPr>
          <w:p w:rsidR="000C1085" w:rsidRPr="00766F37" w:rsidRDefault="000C1085" w:rsidP="00766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F</w:t>
            </w:r>
            <w:r w:rsidRPr="001F5318">
              <w:rPr>
                <w:rFonts w:cstheme="minorHAnsi"/>
                <w:sz w:val="20"/>
                <w:szCs w:val="20"/>
              </w:rPr>
              <w:t>ind all factor pairs of a number and find multiples.</w:t>
            </w:r>
          </w:p>
        </w:tc>
        <w:tc>
          <w:tcPr>
            <w:tcW w:w="3544" w:type="dxa"/>
            <w:gridSpan w:val="2"/>
          </w:tcPr>
          <w:p w:rsidR="000C1085" w:rsidRPr="007F1BB5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2"/>
                <w:szCs w:val="12"/>
                <w:lang w:val="en" w:eastAsia="en-GB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>I</w:t>
            </w:r>
            <w:r w:rsidRPr="00BC11CA">
              <w:rPr>
                <w:rFonts w:eastAsia="Times New Roman" w:cs="Times New Roman"/>
                <w:sz w:val="20"/>
                <w:szCs w:val="20"/>
                <w:highlight w:val="lightGray"/>
                <w:lang w:val="en" w:eastAsia="en-GB"/>
              </w:rPr>
              <w:t>dentify multiples and factors, including finding all factor pairs of a number, and common factors of 2 numbers</w:t>
            </w:r>
          </w:p>
        </w:tc>
        <w:tc>
          <w:tcPr>
            <w:tcW w:w="3544" w:type="dxa"/>
            <w:gridSpan w:val="2"/>
          </w:tcPr>
          <w:p w:rsidR="000C1085" w:rsidRPr="00766F37" w:rsidRDefault="000C1085" w:rsidP="00766F37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I</w:t>
            </w:r>
            <w:r w:rsidRPr="00935668">
              <w:rPr>
                <w:rFonts w:asciiTheme="minorHAnsi" w:hAnsiTheme="minorHAnsi"/>
                <w:sz w:val="20"/>
                <w:szCs w:val="20"/>
              </w:rPr>
              <w:t>dentify common factors and common multiples of a range of numbers.</w:t>
            </w:r>
          </w:p>
        </w:tc>
      </w:tr>
      <w:tr w:rsidR="000C1085" w:rsidRPr="001F5318" w:rsidTr="00EB39D8">
        <w:trPr>
          <w:trHeight w:val="1828"/>
        </w:trPr>
        <w:tc>
          <w:tcPr>
            <w:tcW w:w="3543" w:type="dxa"/>
          </w:tcPr>
          <w:p w:rsidR="000C1085" w:rsidRPr="00766F37" w:rsidRDefault="000C1085" w:rsidP="00766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Pr="001F5318">
              <w:rPr>
                <w:sz w:val="20"/>
                <w:szCs w:val="20"/>
              </w:rPr>
              <w:t>ecognise that some numbers have more factors than others.</w:t>
            </w:r>
          </w:p>
        </w:tc>
        <w:tc>
          <w:tcPr>
            <w:tcW w:w="3544" w:type="dxa"/>
          </w:tcPr>
          <w:p w:rsidR="00766F37" w:rsidRDefault="000C1085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Pr="001F5318">
              <w:rPr>
                <w:sz w:val="20"/>
                <w:szCs w:val="20"/>
              </w:rPr>
              <w:t>ecognise that some numbers only have two factors, itself and one.</w:t>
            </w:r>
          </w:p>
          <w:p w:rsidR="00766F37" w:rsidRPr="00766F37" w:rsidRDefault="00766F37" w:rsidP="00766F37">
            <w:pPr>
              <w:tabs>
                <w:tab w:val="left" w:pos="2429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K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now and use the vocabulary of prime numbers, prime factors and composite (non-prime) numbers</w:t>
            </w:r>
          </w:p>
          <w:p w:rsidR="000C1085" w:rsidRPr="003D5C2E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E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stablish whether a number up to 100 is prime and recall prime numbers up to 19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Confidently</w:t>
            </w:r>
            <w:r w:rsidR="000C1085" w:rsidRPr="001F5318">
              <w:rPr>
                <w:sz w:val="20"/>
                <w:szCs w:val="20"/>
              </w:rPr>
              <w:t xml:space="preserve"> identify prime numbers and use divisibility checks to work out whether larger numbers are prime.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E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stablish whether numbers beyond 100 are prime and recall prime numbers up to 50.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Multiply</w:t>
            </w:r>
            <w:r w:rsidRPr="001F531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C1085" w:rsidRPr="001F5318">
              <w:rPr>
                <w:rFonts w:asciiTheme="minorHAnsi" w:hAnsiTheme="minorHAnsi"/>
                <w:sz w:val="20"/>
                <w:szCs w:val="20"/>
              </w:rPr>
              <w:t>two-digit and three-digit numbers by a one-digit number using formal written layout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1F5318" w:rsidRDefault="00766F37" w:rsidP="00766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Multiply</w:t>
            </w:r>
            <w:r w:rsidR="000C1085" w:rsidRPr="001F5318">
              <w:rPr>
                <w:rFonts w:cstheme="minorHAnsi"/>
                <w:sz w:val="20"/>
                <w:szCs w:val="20"/>
              </w:rPr>
              <w:t xml:space="preserve"> two-digit or three digit by two-digit number using formal written layout.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M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ultiply numbers up to 4 digits by a one- or two-digit number using a formal written method, including long multiplication for two-digit numbers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Multiply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numbers up to 4 digits by a one- or two-digit number using a formal written method, including long multiplication for two-digit numbers with precision and accuracy, identifying potential errors.</w:t>
            </w:r>
          </w:p>
          <w:p w:rsidR="000C1085" w:rsidRPr="00766F37" w:rsidRDefault="000C1085" w:rsidP="003F321C">
            <w:pPr>
              <w:jc w:val="center"/>
              <w:rPr>
                <w:sz w:val="16"/>
                <w:szCs w:val="16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U</w:t>
            </w:r>
            <w:r w:rsidR="000C1085" w:rsidRPr="001F5318">
              <w:rPr>
                <w:sz w:val="20"/>
                <w:szCs w:val="20"/>
              </w:rPr>
              <w:t>se place value, known and derived facts to multiply and divide mentally with numbers up to 12x12, including: multiplying by 0 and 1; dividing by 1; multiplying together three numbers</w:t>
            </w:r>
          </w:p>
        </w:tc>
        <w:tc>
          <w:tcPr>
            <w:tcW w:w="3544" w:type="dxa"/>
          </w:tcPr>
          <w:p w:rsidR="000C1085" w:rsidRPr="001F5318" w:rsidRDefault="00766F37" w:rsidP="00766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Use </w:t>
            </w:r>
            <w:r w:rsidR="000C1085" w:rsidRPr="001F5318">
              <w:rPr>
                <w:sz w:val="20"/>
                <w:szCs w:val="20"/>
              </w:rPr>
              <w:t>place value, known and derived facts to multiply and divide mentally with numbers greater than 12x12, including multiplying together three or more numbers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766F37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Multiply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and divide numbers mentally, drawing upon known facts such as multiplication tables and related division facts and multiplying by multiples of 10.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Multiply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and divide numbers mentally, drawing upon known facts such as multiplication tables and related division facts and multiplying by multiples of 10 and 100.</w:t>
            </w:r>
          </w:p>
          <w:p w:rsidR="000C1085" w:rsidRPr="00766F37" w:rsidRDefault="000C1085" w:rsidP="003F321C">
            <w:pPr>
              <w:jc w:val="center"/>
              <w:rPr>
                <w:sz w:val="16"/>
                <w:szCs w:val="16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766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Divide </w:t>
            </w:r>
            <w:r w:rsidR="000C1085" w:rsidRPr="001F5318">
              <w:rPr>
                <w:rFonts w:cstheme="minorHAnsi"/>
                <w:sz w:val="20"/>
                <w:szCs w:val="20"/>
              </w:rPr>
              <w:t>two-digit and three-digit numbers by any one-digit number, using formal written layout</w:t>
            </w:r>
          </w:p>
        </w:tc>
        <w:tc>
          <w:tcPr>
            <w:tcW w:w="3544" w:type="dxa"/>
          </w:tcPr>
          <w:p w:rsidR="000C1085" w:rsidRPr="001F5318" w:rsidRDefault="00766F37" w:rsidP="00766F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Confidently </w:t>
            </w:r>
            <w:r w:rsidR="000C1085" w:rsidRPr="001F5318">
              <w:rPr>
                <w:rFonts w:cstheme="minorHAnsi"/>
                <w:sz w:val="20"/>
                <w:szCs w:val="20"/>
              </w:rPr>
              <w:t>divide two-digit and three-digit numbers by any one-digit number, using formal written layout, introducing remainders.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 xml:space="preserve">Divide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numbers up to 4 digits by a one-digit number using the formal written method of short division and interpret remainders appropriately for the context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 xml:space="preserve">Divide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numbers using the most efficient method for the question </w:t>
            </w:r>
          </w:p>
          <w:p w:rsidR="000C1085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(e.g.: 320 ÷ 8 using multiplication facts)  and interpret remainders appropriately for the context</w:t>
            </w:r>
          </w:p>
          <w:p w:rsidR="000C1085" w:rsidRPr="00766F37" w:rsidRDefault="000C1085" w:rsidP="003F321C">
            <w:pPr>
              <w:jc w:val="center"/>
              <w:rPr>
                <w:sz w:val="16"/>
                <w:szCs w:val="16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F</w:t>
            </w:r>
            <w:proofErr w:type="spellStart"/>
            <w:r w:rsidR="000C1085" w:rsidRPr="001F5318">
              <w:rPr>
                <w:rFonts w:cstheme="minorHAnsi"/>
                <w:sz w:val="20"/>
                <w:szCs w:val="20"/>
              </w:rPr>
              <w:t>ind</w:t>
            </w:r>
            <w:proofErr w:type="spellEnd"/>
            <w:r w:rsidR="000C1085" w:rsidRPr="001F5318">
              <w:rPr>
                <w:rFonts w:cstheme="minorHAnsi"/>
                <w:sz w:val="20"/>
                <w:szCs w:val="20"/>
              </w:rPr>
              <w:t xml:space="preserve"> the effect of dividing a one- or two-digit number by 10 and 100, identifying the value of the digits in the answer as ones, tenths and hundredths</w:t>
            </w:r>
          </w:p>
        </w:tc>
        <w:tc>
          <w:tcPr>
            <w:tcW w:w="3544" w:type="dxa"/>
          </w:tcPr>
          <w:p w:rsidR="000C1085" w:rsidRDefault="00766F37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F</w:t>
            </w:r>
            <w:proofErr w:type="spellStart"/>
            <w:r w:rsidR="000C1085" w:rsidRPr="001F5318">
              <w:rPr>
                <w:rFonts w:cstheme="minorHAnsi"/>
                <w:sz w:val="20"/>
                <w:szCs w:val="20"/>
              </w:rPr>
              <w:t>ind</w:t>
            </w:r>
            <w:proofErr w:type="spellEnd"/>
            <w:r w:rsidR="000C1085" w:rsidRPr="001F5318">
              <w:rPr>
                <w:rFonts w:cstheme="minorHAnsi"/>
                <w:sz w:val="20"/>
                <w:szCs w:val="20"/>
              </w:rPr>
              <w:t xml:space="preserve"> the effect of dividing a one- or two-digit number by 10 and 100 and 1000, identifying the value of the digits in the answer as ones, tenths and hundredths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Multiply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and divide whole numbers and those involving decimals by 10, 100 and 1,000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Multiply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and divide whole numbers and those involving decimals by 10, 100 and 1,000 including in different contexts </w:t>
            </w:r>
            <w:proofErr w:type="spellStart"/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e.g</w:t>
            </w:r>
            <w:proofErr w:type="spellEnd"/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: measures.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lastRenderedPageBreak/>
              <w:t>U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nderstand what a square number is.</w:t>
            </w:r>
          </w:p>
        </w:tc>
        <w:tc>
          <w:tcPr>
            <w:tcW w:w="3544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ecognise</w:t>
            </w:r>
            <w:r w:rsidR="000C1085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and use square numbers and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the notation for squared (²).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ecognise and use square numbers and cube numbers, and the notation for squared (²) and cubed (³)</w:t>
            </w:r>
          </w:p>
          <w:p w:rsidR="000C1085" w:rsidRPr="001F5318" w:rsidRDefault="000C1085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  <w:vMerge w:val="restart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C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onfidently solve problems involving multiplication and division, including using </w:t>
            </w:r>
            <w:r w:rsidR="000C1085">
              <w:rPr>
                <w:rFonts w:eastAsia="Times New Roman" w:cs="Times New Roman"/>
                <w:sz w:val="20"/>
                <w:szCs w:val="20"/>
                <w:lang w:val="en" w:eastAsia="en-GB"/>
              </w:rPr>
              <w:t>my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knowledge of factors and multiples, squares and cubes.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S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olve problems involving multiplication including using </w:t>
            </w:r>
            <w:r w:rsidR="000C1085">
              <w:rPr>
                <w:rFonts w:eastAsia="Times New Roman" w:cs="Times New Roman"/>
                <w:sz w:val="20"/>
                <w:szCs w:val="20"/>
                <w:lang w:val="en" w:eastAsia="en-GB"/>
              </w:rPr>
              <w:t>my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knowledge of factors.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S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olve problems involving multiplication and division, including using </w:t>
            </w:r>
            <w:r w:rsidR="000C1085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my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knowledge of factors and multiples and squares.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>S</w:t>
            </w:r>
            <w:r w:rsidR="000C1085" w:rsidRPr="00BC11CA">
              <w:rPr>
                <w:rFonts w:eastAsia="Times New Roman" w:cs="Times New Roman"/>
                <w:sz w:val="20"/>
                <w:szCs w:val="20"/>
                <w:highlight w:val="lightGray"/>
                <w:lang w:val="en" w:eastAsia="en-GB"/>
              </w:rPr>
              <w:t>olve problems involving multiplication and division, including using my knowledge of factors and multiples, squares and cubes</w:t>
            </w:r>
          </w:p>
          <w:p w:rsidR="00766F37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  <w:vMerge/>
          </w:tcPr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S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olve two step problems involving addition, subtraction and multiplication, including understanding the meaning of the equals sign</w:t>
            </w:r>
          </w:p>
        </w:tc>
        <w:tc>
          <w:tcPr>
            <w:tcW w:w="3544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S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olve two step problems involving addition, subtraction, multiplication and division and a combination of these, including understanding the meaning of the equals sign</w:t>
            </w:r>
          </w:p>
        </w:tc>
        <w:tc>
          <w:tcPr>
            <w:tcW w:w="3544" w:type="dxa"/>
            <w:gridSpan w:val="2"/>
          </w:tcPr>
          <w:p w:rsidR="000C1085" w:rsidRDefault="00766F37" w:rsidP="00766F37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S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olve two and three step problems involving addition, subtraction, multiplication and division and a combination of these, including understanding the meaning of the equals sign</w:t>
            </w:r>
          </w:p>
          <w:p w:rsidR="00766F37" w:rsidRPr="00766F37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16"/>
                <w:szCs w:val="16"/>
                <w:lang w:val="en" w:eastAsia="en-GB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Solve </w:t>
            </w:r>
            <w:r w:rsidR="000C1085" w:rsidRPr="001F5318">
              <w:rPr>
                <w:rFonts w:asciiTheme="minorHAnsi" w:hAnsiTheme="minorHAnsi"/>
                <w:sz w:val="20"/>
                <w:szCs w:val="20"/>
              </w:rPr>
              <w:t>multi-step problems involving addition, subtraction, multiplication and division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Solve </w:t>
            </w:r>
            <w:r w:rsidR="000C1085" w:rsidRPr="001F5318">
              <w:rPr>
                <w:rFonts w:cstheme="minorHAnsi"/>
                <w:sz w:val="20"/>
                <w:szCs w:val="20"/>
              </w:rPr>
              <w:t>integer scaling problems and harder correspondence problems</w:t>
            </w:r>
          </w:p>
        </w:tc>
        <w:tc>
          <w:tcPr>
            <w:tcW w:w="3544" w:type="dxa"/>
          </w:tcPr>
          <w:p w:rsidR="000C1085" w:rsidRPr="001F5318" w:rsidRDefault="00766F37" w:rsidP="003F32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Solve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problems involving multiplication and division and problems involving simple rates.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 xml:space="preserve">Solve </w:t>
            </w:r>
            <w:r w:rsidR="000C1085" w:rsidRPr="00BC11CA">
              <w:rPr>
                <w:rFonts w:eastAsia="Times New Roman" w:cs="Times New Roman"/>
                <w:sz w:val="20"/>
                <w:szCs w:val="20"/>
                <w:highlight w:val="lightGray"/>
                <w:lang w:val="en" w:eastAsia="en-GB"/>
              </w:rPr>
              <w:t>problems involving multiplication and division, including scaling by simple fractions and problems involving simple rates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 xml:space="preserve">Solve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problems involving multiplication and division, including scaling by simple fractions and problems involving simple rates to support the introduction of ratio (adapting a recipe for more or less servings)</w:t>
            </w:r>
          </w:p>
          <w:p w:rsidR="000C1085" w:rsidRPr="001F5318" w:rsidRDefault="000C1085" w:rsidP="003F321C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1085" w:rsidRDefault="000C1085" w:rsidP="000C1085">
      <w:pPr>
        <w:jc w:val="center"/>
      </w:pPr>
    </w:p>
    <w:p w:rsidR="000C1085" w:rsidRDefault="000C1085" w:rsidP="000C1085">
      <w:pPr>
        <w:jc w:val="center"/>
      </w:pPr>
    </w:p>
    <w:p w:rsidR="000C1085" w:rsidRDefault="000C1085" w:rsidP="000C1085">
      <w:pPr>
        <w:jc w:val="center"/>
      </w:pPr>
    </w:p>
    <w:p w:rsidR="000C1085" w:rsidRDefault="000C1085" w:rsidP="000C1085"/>
    <w:p w:rsidR="000C1085" w:rsidRDefault="000C1085" w:rsidP="000C1085"/>
    <w:p w:rsidR="000C1085" w:rsidRDefault="000C1085" w:rsidP="000C1085">
      <w:pPr>
        <w:jc w:val="center"/>
      </w:pPr>
    </w:p>
    <w:p w:rsidR="00766F37" w:rsidRDefault="00766F37" w:rsidP="000C1085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3"/>
        <w:gridCol w:w="3544"/>
        <w:gridCol w:w="1772"/>
        <w:gridCol w:w="1772"/>
        <w:gridCol w:w="1772"/>
        <w:gridCol w:w="1772"/>
      </w:tblGrid>
      <w:tr w:rsidR="000C1085" w:rsidRPr="001F5318" w:rsidTr="00EB39D8">
        <w:tc>
          <w:tcPr>
            <w:tcW w:w="14175" w:type="dxa"/>
            <w:gridSpan w:val="6"/>
            <w:shd w:val="clear" w:color="auto" w:fill="F2DBDB" w:themeFill="accent2" w:themeFillTint="33"/>
          </w:tcPr>
          <w:p w:rsidR="000C1085" w:rsidRPr="004F3485" w:rsidRDefault="000C1085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lastRenderedPageBreak/>
              <w:t>Year 5</w:t>
            </w:r>
          </w:p>
        </w:tc>
      </w:tr>
      <w:tr w:rsidR="006E1D82" w:rsidRPr="001F5318" w:rsidTr="00772FE0">
        <w:tc>
          <w:tcPr>
            <w:tcW w:w="3543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t>GD</w:t>
            </w:r>
          </w:p>
        </w:tc>
      </w:tr>
      <w:tr w:rsidR="000C1085" w:rsidRPr="001F5318" w:rsidTr="00EB39D8">
        <w:tc>
          <w:tcPr>
            <w:tcW w:w="14175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jc w:val="center"/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</w:pPr>
            <w:r w:rsidRPr="003D5C2E">
              <w:rPr>
                <w:rFonts w:eastAsia="Times New Roman" w:cs="Times New Roman"/>
                <w:b/>
                <w:sz w:val="32"/>
                <w:szCs w:val="32"/>
                <w:lang w:val="en" w:eastAsia="en-GB"/>
              </w:rPr>
              <w:t>Fractions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C</w:t>
            </w:r>
            <w:r w:rsidR="000C1085" w:rsidRPr="001F5318">
              <w:rPr>
                <w:rFonts w:cstheme="minorHAnsi"/>
                <w:sz w:val="20"/>
                <w:szCs w:val="20"/>
              </w:rPr>
              <w:t>ompare and order unit fractions with increasingly large denominators and order on the number line</w:t>
            </w:r>
          </w:p>
        </w:tc>
        <w:tc>
          <w:tcPr>
            <w:tcW w:w="3544" w:type="dxa"/>
          </w:tcPr>
          <w:p w:rsidR="000C1085" w:rsidRPr="00D90858" w:rsidRDefault="00766F37" w:rsidP="003F321C">
            <w:pPr>
              <w:jc w:val="center"/>
              <w:rPr>
                <w:rFonts w:eastAsia="Wingdings-Regular" w:cs="Wingdings-Regular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C</w:t>
            </w:r>
            <w:r w:rsidR="000C1085" w:rsidRPr="001F5318">
              <w:rPr>
                <w:rFonts w:cs="ArialMT"/>
                <w:sz w:val="20"/>
                <w:szCs w:val="20"/>
              </w:rPr>
              <w:t>ompare and order fractions whose denominators are all multiples of the same number</w:t>
            </w:r>
            <w:r w:rsidR="000C1085" w:rsidRPr="001F5318">
              <w:rPr>
                <w:rFonts w:eastAsia="Wingdings-Regular" w:cs="Wingdings-Regular"/>
                <w:sz w:val="20"/>
                <w:szCs w:val="20"/>
              </w:rPr>
              <w:t>, within the multiplication tables up to 12x12, with up to three fractions in a set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>C</w:t>
            </w:r>
            <w:r w:rsidR="000C1085" w:rsidRPr="00BC11CA">
              <w:rPr>
                <w:rFonts w:cs="ArialMT"/>
                <w:color w:val="000000"/>
                <w:sz w:val="20"/>
                <w:szCs w:val="20"/>
                <w:highlight w:val="lightGray"/>
              </w:rPr>
              <w:t>ompare and order fractions whose denominators are all multiples of the same nu</w:t>
            </w:r>
            <w:r w:rsidR="000C1085" w:rsidRPr="00BC11CA">
              <w:rPr>
                <w:rFonts w:cs="ArialMT"/>
                <w:sz w:val="20"/>
                <w:szCs w:val="20"/>
                <w:highlight w:val="lightGray"/>
              </w:rPr>
              <w:t>mber</w:t>
            </w:r>
            <w:r w:rsidR="000C1085" w:rsidRPr="00BC11CA">
              <w:rPr>
                <w:rFonts w:eastAsia="Wingdings-Regular" w:cs="Wingdings-Regular"/>
                <w:sz w:val="20"/>
                <w:szCs w:val="20"/>
                <w:highlight w:val="lightGray"/>
              </w:rPr>
              <w:t>, with up to four fractions in a set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C</w:t>
            </w:r>
            <w:r w:rsidR="000C1085" w:rsidRPr="001F5318">
              <w:rPr>
                <w:rFonts w:asciiTheme="minorHAnsi" w:hAnsiTheme="minorHAnsi"/>
                <w:sz w:val="20"/>
                <w:szCs w:val="20"/>
              </w:rPr>
              <w:t>ompare and order fractions, including fractions &gt; 1</w:t>
            </w:r>
          </w:p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cstheme="minorHAnsi"/>
                <w:sz w:val="20"/>
                <w:szCs w:val="20"/>
              </w:rPr>
              <w:t>ecognise and show, using diagrams, families of common equivalent fractions</w:t>
            </w:r>
          </w:p>
        </w:tc>
        <w:tc>
          <w:tcPr>
            <w:tcW w:w="3544" w:type="dxa"/>
          </w:tcPr>
          <w:p w:rsidR="000C1085" w:rsidRPr="001F5318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I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dentify, name and write equivalent fractions of a given fraction, represented visually, including tenths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I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dentify, name and write equivalent fractions of a given fraction, represented visually, including tenths and hundredths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I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dentify, name and write equivalent fractions of a given fraction, represented visually, including tenths and hundredths and cancel fractions to their simplest form using factors.</w:t>
            </w:r>
          </w:p>
          <w:p w:rsidR="000C1085" w:rsidRPr="00D90858" w:rsidRDefault="000C1085" w:rsidP="003F321C">
            <w:pPr>
              <w:jc w:val="center"/>
              <w:rPr>
                <w:rFonts w:eastAsia="Times New Roman" w:cs="Times New Roman"/>
                <w:sz w:val="16"/>
                <w:szCs w:val="16"/>
                <w:lang w:val="en" w:eastAsia="en-GB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cstheme="minorHAnsi"/>
                <w:sz w:val="20"/>
                <w:szCs w:val="20"/>
              </w:rPr>
              <w:t>ecognise mixed numbers and improper fractions, knowing that they represent the same value using visual representations.</w:t>
            </w:r>
          </w:p>
        </w:tc>
        <w:tc>
          <w:tcPr>
            <w:tcW w:w="3544" w:type="dxa"/>
          </w:tcPr>
          <w:p w:rsidR="000C1085" w:rsidRPr="001F5318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ecognise mixed numbers and improper fractions, understanding that they represent the same value, and convert from one to the other using visual representations as an aid.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ecognise mixed numbers and improper fractions and convert from one form to the other and write mathematical statements &gt; 1 as a mixed number</w:t>
            </w:r>
          </w:p>
          <w:p w:rsidR="000C1085" w:rsidRPr="001F5318" w:rsidRDefault="000C1085" w:rsidP="003F321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Add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and subtract fractions with the same denominator</w:t>
            </w:r>
          </w:p>
        </w:tc>
        <w:tc>
          <w:tcPr>
            <w:tcW w:w="3544" w:type="dxa"/>
          </w:tcPr>
          <w:p w:rsidR="000C1085" w:rsidRPr="001F5318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Add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and subtract fractions with the same denominator where one is a multiple of the other.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Add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and subtract fractions with the same denominator and denominators that are multiples of the same number</w:t>
            </w:r>
          </w:p>
          <w:p w:rsidR="000C1085" w:rsidRPr="001F5318" w:rsidRDefault="000C1085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Add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and subtract fractions with denominators that are multiples of the same number, including </w:t>
            </w:r>
            <w:proofErr w:type="gramStart"/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those  &gt;</w:t>
            </w:r>
            <w:proofErr w:type="gramEnd"/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1.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Multiply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proper fractions by whole numbers (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>e.g.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: ½ x 5), supported by materials, diagrams and number lines</w:t>
            </w:r>
          </w:p>
        </w:tc>
        <w:tc>
          <w:tcPr>
            <w:tcW w:w="3544" w:type="dxa"/>
          </w:tcPr>
          <w:p w:rsidR="000C1085" w:rsidRPr="001F5318" w:rsidRDefault="00766F37" w:rsidP="00766F37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 xml:space="preserve">Multiply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mixed numbers by whole numbers, supported by materials and diagrams</w:t>
            </w:r>
          </w:p>
        </w:tc>
        <w:tc>
          <w:tcPr>
            <w:tcW w:w="3544" w:type="dxa"/>
            <w:gridSpan w:val="2"/>
          </w:tcPr>
          <w:p w:rsidR="000C1085" w:rsidRPr="001F5318" w:rsidRDefault="00766F37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Multiply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proper fractions and mixed numbers by whole numbers, supported by materials and diagrams</w:t>
            </w:r>
          </w:p>
        </w:tc>
        <w:tc>
          <w:tcPr>
            <w:tcW w:w="3544" w:type="dxa"/>
            <w:gridSpan w:val="2"/>
          </w:tcPr>
          <w:p w:rsidR="000C1085" w:rsidRDefault="00766F37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Multiply </w:t>
            </w:r>
            <w:r w:rsidR="000C1085" w:rsidRPr="001F5318">
              <w:rPr>
                <w:rFonts w:asciiTheme="minorHAnsi" w:hAnsiTheme="minorHAnsi"/>
                <w:sz w:val="20"/>
                <w:szCs w:val="20"/>
              </w:rPr>
              <w:t>simple pairs of proper fractions, writing the answer in its simplest form</w:t>
            </w:r>
          </w:p>
          <w:p w:rsidR="000C1085" w:rsidRPr="00341025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asciiTheme="minorHAnsi" w:hAnsiTheme="minorHAnsi"/>
                <w:sz w:val="20"/>
                <w:szCs w:val="20"/>
              </w:rPr>
              <w:t xml:space="preserve">ecognise and write decimal equivalents to </w:t>
            </w:r>
            <w:r>
              <w:rPr>
                <w:sz w:val="20"/>
                <w:szCs w:val="20"/>
              </w:rPr>
              <w:t xml:space="preserve">¼, ½ </w:t>
            </w:r>
            <w:r w:rsidRPr="00766F37">
              <w:rPr>
                <w:rFonts w:ascii="Calibri" w:hAnsi="Calibri"/>
                <w:sz w:val="20"/>
                <w:szCs w:val="20"/>
              </w:rPr>
              <w:t>and</w:t>
            </w:r>
            <w:r>
              <w:rPr>
                <w:sz w:val="20"/>
                <w:szCs w:val="20"/>
              </w:rPr>
              <w:t xml:space="preserve"> ¾</w:t>
            </w:r>
          </w:p>
          <w:p w:rsidR="000C1085" w:rsidRPr="001F5318" w:rsidRDefault="000C1085" w:rsidP="003F32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Default="00766F37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ecognise and write decimals numbers as fractions up to tenths.</w:t>
            </w:r>
          </w:p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 xml:space="preserve">Read </w:t>
            </w:r>
            <w:r w:rsidR="000C1085" w:rsidRPr="00BC11CA">
              <w:rPr>
                <w:rFonts w:cs="ArialMT"/>
                <w:color w:val="000000"/>
                <w:sz w:val="20"/>
                <w:szCs w:val="20"/>
                <w:highlight w:val="lightGray"/>
              </w:rPr>
              <w:t>and write decimal numbers as fractions up to hundredths</w:t>
            </w: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 xml:space="preserve">Read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and write decimal numbers as fractions up to thousandths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766F37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</w:t>
            </w:r>
            <w:r w:rsidR="000C1085" w:rsidRPr="001F5318">
              <w:rPr>
                <w:rFonts w:cstheme="minorHAnsi"/>
                <w:sz w:val="20"/>
                <w:szCs w:val="20"/>
              </w:rPr>
              <w:t xml:space="preserve">nderstand that one tenth is the same as 10 </w:t>
            </w:r>
            <w:r w:rsidRPr="001F5318">
              <w:rPr>
                <w:rFonts w:cstheme="minorHAnsi"/>
                <w:sz w:val="20"/>
                <w:szCs w:val="20"/>
              </w:rPr>
              <w:t>hundredths</w:t>
            </w:r>
            <w:r w:rsidR="000C1085" w:rsidRPr="001F5318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ecognise and use thousandths and relate them to hundredths.</w:t>
            </w: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R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ecognise and use thousandths and relate them to tenths, hundredths and decimal equivalents</w:t>
            </w:r>
          </w:p>
          <w:p w:rsidR="000C1085" w:rsidRPr="00D90858" w:rsidRDefault="000C1085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vMerge w:val="restart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 xml:space="preserve">Solve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problems fluently using a combination of these.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0C1085" w:rsidP="003F321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rFonts w:cs="ArialMT"/>
                <w:color w:val="000000"/>
                <w:sz w:val="20"/>
                <w:szCs w:val="20"/>
              </w:rPr>
              <w:t>R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ecognise the per cent symbol (%) and understand that per cent relates to ‘number of parts per hundred’, and write percentages as a fraction with denominator 100, and as a decimal</w:t>
            </w:r>
          </w:p>
        </w:tc>
        <w:tc>
          <w:tcPr>
            <w:tcW w:w="3544" w:type="dxa"/>
            <w:gridSpan w:val="2"/>
            <w:vMerge/>
          </w:tcPr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D90858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lastRenderedPageBreak/>
              <w:t>R</w:t>
            </w:r>
            <w:proofErr w:type="spellStart"/>
            <w:r w:rsidR="000C1085" w:rsidRPr="001F5318">
              <w:rPr>
                <w:rFonts w:cstheme="minorHAnsi"/>
                <w:sz w:val="20"/>
                <w:szCs w:val="20"/>
              </w:rPr>
              <w:t>ound</w:t>
            </w:r>
            <w:proofErr w:type="spellEnd"/>
            <w:r w:rsidR="000C1085" w:rsidRPr="001F5318">
              <w:rPr>
                <w:rFonts w:cstheme="minorHAnsi"/>
                <w:sz w:val="20"/>
                <w:szCs w:val="20"/>
              </w:rPr>
              <w:t xml:space="preserve"> decimals with one decimal place to the nearest whole number</w:t>
            </w:r>
          </w:p>
        </w:tc>
        <w:tc>
          <w:tcPr>
            <w:tcW w:w="3544" w:type="dxa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 xml:space="preserve">Round 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decimals with two decimal places to the nearest whole numbers</w:t>
            </w: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Round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decimals with two decimal places to the nearest whole number and to one decimal place</w:t>
            </w: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Round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decimals with three decimal places to the nearest whole number and to one decimal place and two decimal places</w:t>
            </w:r>
          </w:p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D90858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Compare </w:t>
            </w:r>
            <w:r w:rsidR="000C1085" w:rsidRPr="001F5318">
              <w:rPr>
                <w:rFonts w:cstheme="minorHAnsi"/>
                <w:sz w:val="20"/>
                <w:szCs w:val="20"/>
              </w:rPr>
              <w:t>numbers with the same number of decimal places up to two decimal places</w:t>
            </w:r>
          </w:p>
        </w:tc>
        <w:tc>
          <w:tcPr>
            <w:tcW w:w="3544" w:type="dxa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Read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>, write, order and compare number with up to three decimal places, with the same number of places within one question</w:t>
            </w: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>Read</w:t>
            </w:r>
            <w:r w:rsidRPr="00BC11CA">
              <w:rPr>
                <w:rFonts w:eastAsia="Times New Roman" w:cs="Times New Roman"/>
                <w:sz w:val="20"/>
                <w:szCs w:val="20"/>
                <w:highlight w:val="lightGray"/>
                <w:lang w:val="en" w:eastAsia="en-GB"/>
              </w:rPr>
              <w:t xml:space="preserve">, </w:t>
            </w:r>
            <w:r w:rsidR="000C1085" w:rsidRPr="00BC11CA">
              <w:rPr>
                <w:rFonts w:cs="ArialMT"/>
                <w:color w:val="000000"/>
                <w:sz w:val="20"/>
                <w:szCs w:val="20"/>
                <w:highlight w:val="lightGray"/>
              </w:rPr>
              <w:t>write, order and compare numbers with up to three decimal places</w:t>
            </w: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Read</w:t>
            </w:r>
            <w:r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,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write, order and compare numbers with any number of decimal places including fractions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D90858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Solve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problems involving number up to two decimal places</w:t>
            </w:r>
          </w:p>
        </w:tc>
        <w:tc>
          <w:tcPr>
            <w:tcW w:w="3544" w:type="dxa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Solve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problems involving number up to three decimal places</w:t>
            </w:r>
            <w:r w:rsidR="000C1085" w:rsidRPr="001F5318">
              <w:rPr>
                <w:rFonts w:eastAsia="Times New Roman" w:cs="Times New Roman"/>
                <w:sz w:val="20"/>
                <w:szCs w:val="20"/>
                <w:lang w:val="en" w:eastAsia="en-GB"/>
              </w:rPr>
              <w:t xml:space="preserve"> with the same number of places within one question</w:t>
            </w: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Solve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problems involving number up to three decimal places</w:t>
            </w: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Solve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problems involving number up to three decimal places, with the answer rounded to a specified degree of accuracy.</w:t>
            </w:r>
          </w:p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F5318" w:rsidRDefault="00D90858" w:rsidP="003F321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Solve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problems which require knowing d</w:t>
            </w:r>
            <w:r w:rsidR="000C1085">
              <w:rPr>
                <w:rFonts w:cs="ArialMT"/>
                <w:color w:val="000000"/>
                <w:sz w:val="20"/>
                <w:szCs w:val="20"/>
              </w:rPr>
              <w:t xml:space="preserve">ecimal equivalents of ½, ¼ and </w:t>
            </w:r>
            <w:r w:rsidR="000C1085">
              <w:rPr>
                <w:rFonts w:ascii="Arial" w:hAnsi="Arial" w:cs="Arial"/>
                <w:color w:val="000000"/>
                <w:sz w:val="20"/>
                <w:szCs w:val="20"/>
              </w:rPr>
              <w:t>¾</w:t>
            </w:r>
          </w:p>
        </w:tc>
        <w:tc>
          <w:tcPr>
            <w:tcW w:w="3544" w:type="dxa"/>
          </w:tcPr>
          <w:p w:rsidR="000C1085" w:rsidRPr="001F5318" w:rsidRDefault="00D90858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>
              <w:rPr>
                <w:sz w:val="20"/>
                <w:szCs w:val="20"/>
                <w:lang w:val="en"/>
              </w:rPr>
              <w:t>Solve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 xml:space="preserve"> problems which require knowing percentage and decimal equivalents of ½, ¼ and 3/4</w:t>
            </w:r>
          </w:p>
        </w:tc>
        <w:tc>
          <w:tcPr>
            <w:tcW w:w="3544" w:type="dxa"/>
            <w:gridSpan w:val="2"/>
          </w:tcPr>
          <w:p w:rsidR="000C1085" w:rsidRPr="001F5318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>Solve</w:t>
            </w:r>
            <w:r w:rsidRPr="00BC11CA">
              <w:rPr>
                <w:rFonts w:cs="ArialMT"/>
                <w:color w:val="000000"/>
                <w:sz w:val="20"/>
                <w:szCs w:val="20"/>
                <w:highlight w:val="lightGray"/>
              </w:rPr>
              <w:t xml:space="preserve"> </w:t>
            </w:r>
            <w:r w:rsidR="000C1085" w:rsidRPr="00BC11CA">
              <w:rPr>
                <w:rFonts w:cs="ArialMT"/>
                <w:color w:val="000000"/>
                <w:sz w:val="20"/>
                <w:szCs w:val="20"/>
                <w:highlight w:val="lightGray"/>
              </w:rPr>
              <w:t>problems which require knowing percentage and decimal equivalents of ½, ¼, 1/5, 2/5 and 4/5 and those fractions with a denominator of a multiple of 10 or 25.</w:t>
            </w: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Solve</w:t>
            </w:r>
            <w:r w:rsidRPr="001F5318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 xml:space="preserve">problems which require knowing percentage and decimal equivalents </w:t>
            </w:r>
            <w:proofErr w:type="gramStart"/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>of  a</w:t>
            </w:r>
            <w:proofErr w:type="gramEnd"/>
            <w:r w:rsidR="000C1085" w:rsidRPr="001F5318">
              <w:rPr>
                <w:rFonts w:cs="ArialMT"/>
                <w:color w:val="000000"/>
                <w:sz w:val="20"/>
                <w:szCs w:val="20"/>
              </w:rPr>
              <w:t xml:space="preserve"> variety of fractions and those fractions with a denominator of a multiple of 10 or 25.</w:t>
            </w:r>
          </w:p>
          <w:p w:rsidR="000C1085" w:rsidRPr="001F5318" w:rsidRDefault="000C1085" w:rsidP="003F321C">
            <w:pPr>
              <w:jc w:val="center"/>
              <w:rPr>
                <w:rFonts w:eastAsia="Times New Roman" w:cs="Times New Roman"/>
                <w:sz w:val="20"/>
                <w:szCs w:val="20"/>
                <w:lang w:val="en" w:eastAsia="en-GB"/>
              </w:rPr>
            </w:pPr>
          </w:p>
        </w:tc>
      </w:tr>
    </w:tbl>
    <w:p w:rsidR="000C1085" w:rsidRDefault="000C1085" w:rsidP="000C1085">
      <w:pPr>
        <w:jc w:val="center"/>
      </w:pPr>
    </w:p>
    <w:p w:rsidR="000C1085" w:rsidRDefault="000C1085" w:rsidP="000C1085">
      <w:pPr>
        <w:jc w:val="center"/>
      </w:pPr>
    </w:p>
    <w:p w:rsidR="000C1085" w:rsidRDefault="000C1085" w:rsidP="000C1085">
      <w:pPr>
        <w:jc w:val="center"/>
      </w:pPr>
    </w:p>
    <w:p w:rsidR="00D90858" w:rsidRDefault="00D90858" w:rsidP="000C1085">
      <w:pPr>
        <w:jc w:val="center"/>
      </w:pPr>
    </w:p>
    <w:p w:rsidR="00D90858" w:rsidRDefault="00D90858" w:rsidP="000C1085">
      <w:pPr>
        <w:jc w:val="center"/>
      </w:pPr>
    </w:p>
    <w:p w:rsidR="00D90858" w:rsidRDefault="00D90858" w:rsidP="000C1085">
      <w:pPr>
        <w:jc w:val="center"/>
      </w:pPr>
    </w:p>
    <w:p w:rsidR="00D90858" w:rsidRDefault="00D90858" w:rsidP="000C1085">
      <w:pPr>
        <w:jc w:val="center"/>
      </w:pPr>
    </w:p>
    <w:p w:rsidR="00D90858" w:rsidRDefault="00D90858" w:rsidP="000C1085">
      <w:pPr>
        <w:jc w:val="center"/>
      </w:pPr>
    </w:p>
    <w:p w:rsidR="000C1085" w:rsidRDefault="000C1085" w:rsidP="000C10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3"/>
        <w:gridCol w:w="3544"/>
        <w:gridCol w:w="1772"/>
        <w:gridCol w:w="1772"/>
        <w:gridCol w:w="1772"/>
        <w:gridCol w:w="1772"/>
      </w:tblGrid>
      <w:tr w:rsidR="000C1085" w:rsidRPr="001F5318" w:rsidTr="00EB39D8">
        <w:tc>
          <w:tcPr>
            <w:tcW w:w="14175" w:type="dxa"/>
            <w:gridSpan w:val="6"/>
            <w:shd w:val="clear" w:color="auto" w:fill="F2DBDB" w:themeFill="accent2" w:themeFillTint="33"/>
          </w:tcPr>
          <w:p w:rsidR="000C1085" w:rsidRPr="001A64AF" w:rsidRDefault="000C1085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 w:rsidRPr="001A64AF">
              <w:rPr>
                <w:rFonts w:cs="ArialMT"/>
                <w:b/>
                <w:color w:val="000000"/>
                <w:sz w:val="32"/>
                <w:szCs w:val="32"/>
              </w:rPr>
              <w:lastRenderedPageBreak/>
              <w:t>Year 5</w:t>
            </w:r>
          </w:p>
        </w:tc>
      </w:tr>
      <w:tr w:rsidR="006E1D82" w:rsidRPr="001F5318" w:rsidTr="0093718C">
        <w:tc>
          <w:tcPr>
            <w:tcW w:w="3543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>
              <w:rPr>
                <w:rFonts w:cs="ArialMT"/>
                <w:b/>
                <w:color w:val="000000"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>
              <w:rPr>
                <w:rFonts w:cs="ArialMT"/>
                <w:b/>
                <w:color w:val="000000"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>
              <w:rPr>
                <w:rFonts w:cs="ArialMT"/>
                <w:b/>
                <w:color w:val="000000"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>
              <w:rPr>
                <w:rFonts w:cs="ArialMT"/>
                <w:b/>
                <w:color w:val="000000"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>
              <w:rPr>
                <w:rFonts w:cs="ArialMT"/>
                <w:b/>
                <w:color w:val="000000"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>
              <w:rPr>
                <w:rFonts w:cs="ArialMT"/>
                <w:b/>
                <w:color w:val="000000"/>
                <w:sz w:val="32"/>
                <w:szCs w:val="32"/>
              </w:rPr>
              <w:t>GD</w:t>
            </w:r>
          </w:p>
        </w:tc>
      </w:tr>
      <w:tr w:rsidR="000C1085" w:rsidRPr="001F5318" w:rsidTr="00EB39D8">
        <w:tc>
          <w:tcPr>
            <w:tcW w:w="14175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jc w:val="center"/>
              <w:rPr>
                <w:rFonts w:cs="ArialMT"/>
                <w:b/>
                <w:color w:val="000000"/>
                <w:sz w:val="32"/>
                <w:szCs w:val="32"/>
              </w:rPr>
            </w:pPr>
            <w:r w:rsidRPr="003D5C2E">
              <w:rPr>
                <w:rFonts w:cs="ArialMT"/>
                <w:b/>
                <w:color w:val="000000"/>
                <w:sz w:val="32"/>
                <w:szCs w:val="32"/>
              </w:rPr>
              <w:t>Measures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D67956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Convert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between different units of measure [for example, kilometre to metre; hour to minute]</w:t>
            </w:r>
          </w:p>
          <w:p w:rsidR="000C1085" w:rsidRPr="00D67956" w:rsidRDefault="000C1085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D67956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Convert</w:t>
            </w:r>
            <w:r w:rsidRPr="00D67956">
              <w:rPr>
                <w:sz w:val="20"/>
                <w:szCs w:val="20"/>
              </w:rPr>
              <w:t xml:space="preserve"> </w:t>
            </w:r>
            <w:r w:rsidR="000C1085" w:rsidRPr="00D67956">
              <w:rPr>
                <w:sz w:val="20"/>
                <w:szCs w:val="20"/>
              </w:rPr>
              <w:t>between different units of metric measure (for example, kilometre and metre; centimetre and metre; centimetre and millimetre)</w:t>
            </w:r>
          </w:p>
        </w:tc>
        <w:tc>
          <w:tcPr>
            <w:tcW w:w="3544" w:type="dxa"/>
            <w:gridSpan w:val="2"/>
          </w:tcPr>
          <w:p w:rsidR="000C1085" w:rsidRPr="001A64AF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C11CA">
              <w:rPr>
                <w:rFonts w:asciiTheme="minorHAnsi" w:hAnsiTheme="minorHAnsi"/>
                <w:sz w:val="20"/>
                <w:szCs w:val="20"/>
                <w:highlight w:val="lightGray"/>
                <w:lang w:val="en"/>
              </w:rPr>
              <w:t>Convert</w:t>
            </w:r>
            <w:r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 xml:space="preserve"> </w:t>
            </w:r>
            <w:r w:rsidR="000C1085"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>between different units of metric measure (for example, kilometre and metre; centimetre and metre; centimetre and millimetre; gram and kilogram; litre and millilitre)</w:t>
            </w: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Convert</w:t>
            </w:r>
            <w:r w:rsidRPr="00D67956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D67956">
              <w:rPr>
                <w:rFonts w:cs="ArialMT"/>
                <w:color w:val="000000"/>
                <w:sz w:val="20"/>
                <w:szCs w:val="20"/>
              </w:rPr>
              <w:t>between standard units, converting measurements of length from a smaller unit of measure to a larger unit and vice versa, using decimal notation up to three decimal places.</w:t>
            </w:r>
          </w:p>
          <w:p w:rsidR="000C1085" w:rsidRPr="00D67956" w:rsidRDefault="000C1085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D67956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Understand </w:t>
            </w:r>
            <w:r w:rsidR="000C1085" w:rsidRPr="00D67956">
              <w:rPr>
                <w:sz w:val="20"/>
                <w:szCs w:val="20"/>
              </w:rPr>
              <w:t>and use approximate equivalences between metric units</w:t>
            </w:r>
          </w:p>
        </w:tc>
        <w:tc>
          <w:tcPr>
            <w:tcW w:w="3544" w:type="dxa"/>
          </w:tcPr>
          <w:p w:rsidR="000C1085" w:rsidRPr="00D67956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Understand</w:t>
            </w:r>
            <w:r w:rsidRPr="00D67956">
              <w:rPr>
                <w:sz w:val="20"/>
                <w:szCs w:val="20"/>
              </w:rPr>
              <w:t xml:space="preserve"> </w:t>
            </w:r>
            <w:r w:rsidR="000C1085" w:rsidRPr="00D67956">
              <w:rPr>
                <w:sz w:val="20"/>
                <w:szCs w:val="20"/>
              </w:rPr>
              <w:t>and use approximate equivalences between metric units and common imperial units such as inches</w:t>
            </w:r>
          </w:p>
        </w:tc>
        <w:tc>
          <w:tcPr>
            <w:tcW w:w="3544" w:type="dxa"/>
            <w:gridSpan w:val="2"/>
          </w:tcPr>
          <w:p w:rsidR="000C1085" w:rsidRPr="001445E0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90858">
              <w:rPr>
                <w:rFonts w:ascii="Calibri" w:hAnsi="Calibri"/>
                <w:sz w:val="20"/>
                <w:szCs w:val="20"/>
                <w:lang w:val="en"/>
              </w:rPr>
              <w:t>Understand</w:t>
            </w:r>
            <w:r w:rsidRPr="00D6795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and use approximate equivalences between metric units and common imperial units such as inches, pounds and pints</w:t>
            </w: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Convert</w:t>
            </w:r>
            <w:r w:rsidRPr="00D67956">
              <w:rPr>
                <w:rFonts w:cs="ArialMT"/>
                <w:color w:val="000000"/>
                <w:sz w:val="20"/>
                <w:szCs w:val="20"/>
              </w:rPr>
              <w:t xml:space="preserve"> </w:t>
            </w:r>
            <w:r w:rsidR="000C1085" w:rsidRPr="00D67956">
              <w:rPr>
                <w:rFonts w:cs="ArialMT"/>
                <w:color w:val="000000"/>
                <w:sz w:val="20"/>
                <w:szCs w:val="20"/>
              </w:rPr>
              <w:t>between miles and kilometres and use approximate conversions to tell if an answer is sensible.</w:t>
            </w:r>
          </w:p>
          <w:p w:rsidR="000C1085" w:rsidRPr="00D67956" w:rsidRDefault="000C1085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</w:tr>
      <w:tr w:rsidR="000C1085" w:rsidRPr="001F5318" w:rsidTr="00EB39D8">
        <w:tc>
          <w:tcPr>
            <w:tcW w:w="3543" w:type="dxa"/>
          </w:tcPr>
          <w:p w:rsidR="000C1085" w:rsidRPr="001A64AF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Measure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and calculate the perimeter of a rectilinear figure (including squares) in centimetres and metres</w:t>
            </w:r>
          </w:p>
        </w:tc>
        <w:tc>
          <w:tcPr>
            <w:tcW w:w="3544" w:type="dxa"/>
          </w:tcPr>
          <w:p w:rsidR="000C1085" w:rsidRPr="001A64AF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Measure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and calculate the perimeter of composite rectilinear shapes (including squares) in centimetres and metres</w:t>
            </w:r>
          </w:p>
        </w:tc>
        <w:tc>
          <w:tcPr>
            <w:tcW w:w="3544" w:type="dxa"/>
            <w:gridSpan w:val="2"/>
          </w:tcPr>
          <w:p w:rsidR="000C1085" w:rsidRPr="00D67956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C11CA">
              <w:rPr>
                <w:rFonts w:asciiTheme="minorHAnsi" w:hAnsiTheme="minorHAnsi"/>
                <w:sz w:val="20"/>
                <w:szCs w:val="20"/>
                <w:highlight w:val="lightGray"/>
                <w:lang w:val="en"/>
              </w:rPr>
              <w:t xml:space="preserve">Measure </w:t>
            </w:r>
            <w:r w:rsidR="000C1085"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>and calculate the perimeter of composite rectilinear shapes in centimetres and metres</w:t>
            </w:r>
          </w:p>
          <w:p w:rsidR="000C1085" w:rsidRPr="00D67956" w:rsidRDefault="000C1085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D67956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Recognise </w:t>
            </w:r>
            <w:r w:rsidR="000C1085" w:rsidRPr="00D67956">
              <w:rPr>
                <w:rFonts w:cs="ArialMT"/>
                <w:color w:val="000000"/>
                <w:sz w:val="20"/>
                <w:szCs w:val="20"/>
              </w:rPr>
              <w:t>how shapes with the same areas can have different perimeters and areas and vice versa.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D67956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Find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the area of rectilinear shapes by counting squares</w:t>
            </w:r>
          </w:p>
          <w:p w:rsidR="000C1085" w:rsidRPr="00D67956" w:rsidRDefault="000C1085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D67956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Find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the area of rectilinear shapes and estimate the area of irregular shapes by counting squares</w:t>
            </w:r>
          </w:p>
          <w:p w:rsidR="000C1085" w:rsidRPr="00D67956" w:rsidRDefault="000C1085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A64AF" w:rsidRDefault="00D90858" w:rsidP="00D90858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C11CA">
              <w:rPr>
                <w:rFonts w:asciiTheme="minorHAnsi" w:hAnsiTheme="minorHAnsi"/>
                <w:sz w:val="20"/>
                <w:szCs w:val="20"/>
                <w:highlight w:val="lightGray"/>
                <w:lang w:val="en"/>
              </w:rPr>
              <w:t>Calculate</w:t>
            </w:r>
            <w:r w:rsidR="000C1085"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 xml:space="preserve"> and compare the area of rectangles (including squares), and including using standard units, square centimetres (cm</w:t>
            </w:r>
            <w:r w:rsidR="000C1085" w:rsidRPr="00BC11CA">
              <w:rPr>
                <w:rFonts w:asciiTheme="minorHAnsi" w:hAnsiTheme="minorHAnsi"/>
                <w:position w:val="8"/>
                <w:sz w:val="20"/>
                <w:szCs w:val="20"/>
                <w:highlight w:val="lightGray"/>
                <w:vertAlign w:val="superscript"/>
              </w:rPr>
              <w:t>2</w:t>
            </w:r>
            <w:r w:rsidR="000C1085"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>) and square metres (m</w:t>
            </w:r>
            <w:r w:rsidR="000C1085" w:rsidRPr="00BC11CA">
              <w:rPr>
                <w:rFonts w:asciiTheme="minorHAnsi" w:hAnsiTheme="minorHAnsi"/>
                <w:position w:val="8"/>
                <w:sz w:val="20"/>
                <w:szCs w:val="20"/>
                <w:highlight w:val="lightGray"/>
                <w:vertAlign w:val="superscript"/>
              </w:rPr>
              <w:t>2</w:t>
            </w:r>
            <w:r w:rsidR="000C1085"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>) and estimate the area of irregular shapes</w:t>
            </w:r>
          </w:p>
        </w:tc>
        <w:tc>
          <w:tcPr>
            <w:tcW w:w="3544" w:type="dxa"/>
            <w:gridSpan w:val="2"/>
          </w:tcPr>
          <w:p w:rsidR="000C1085" w:rsidRPr="00D67956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Calculate </w:t>
            </w:r>
            <w:r w:rsidR="000C1085" w:rsidRPr="00D67956">
              <w:rPr>
                <w:rFonts w:cs="ArialMT"/>
                <w:color w:val="000000"/>
                <w:sz w:val="20"/>
                <w:szCs w:val="20"/>
              </w:rPr>
              <w:t>and estimate the area of irregular shapes and triangles including using mixed units of measure.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D67956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Estimate </w:t>
            </w:r>
            <w:r w:rsidR="000C1085" w:rsidRPr="00D67956">
              <w:rPr>
                <w:rFonts w:cs="ArialMT"/>
                <w:color w:val="000000"/>
                <w:sz w:val="20"/>
                <w:szCs w:val="20"/>
              </w:rPr>
              <w:t>capacity (e.g.: using water) for a variety of containers</w:t>
            </w:r>
          </w:p>
        </w:tc>
        <w:tc>
          <w:tcPr>
            <w:tcW w:w="3544" w:type="dxa"/>
          </w:tcPr>
          <w:p w:rsidR="000C1085" w:rsidRPr="00D67956" w:rsidRDefault="00D90858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Estimate </w:t>
            </w:r>
            <w:r w:rsidR="000C1085" w:rsidRPr="00D67956">
              <w:rPr>
                <w:rFonts w:cs="ArialMT"/>
                <w:color w:val="000000"/>
                <w:sz w:val="20"/>
                <w:szCs w:val="20"/>
              </w:rPr>
              <w:t>volume (e.g.: using 1cm3 blocks to build cuboids, including cubes) and capacity (e.g.: using water)</w:t>
            </w:r>
          </w:p>
        </w:tc>
        <w:tc>
          <w:tcPr>
            <w:tcW w:w="3544" w:type="dxa"/>
            <w:gridSpan w:val="2"/>
          </w:tcPr>
          <w:p w:rsidR="000C1085" w:rsidRPr="001445E0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90858">
              <w:rPr>
                <w:rFonts w:ascii="Calibri" w:hAnsi="Calibri"/>
                <w:sz w:val="20"/>
                <w:szCs w:val="20"/>
                <w:lang w:val="en"/>
              </w:rPr>
              <w:t>Estimate</w:t>
            </w:r>
            <w:r>
              <w:rPr>
                <w:sz w:val="20"/>
                <w:szCs w:val="20"/>
                <w:lang w:val="en"/>
              </w:rPr>
              <w:t xml:space="preserve">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volume [for example, using 1 cm</w:t>
            </w:r>
            <w:r w:rsidR="000C1085" w:rsidRPr="00D67956">
              <w:rPr>
                <w:rFonts w:asciiTheme="minorHAnsi" w:hAnsiTheme="minorHAnsi"/>
                <w:position w:val="8"/>
                <w:sz w:val="20"/>
                <w:szCs w:val="20"/>
                <w:vertAlign w:val="superscript"/>
              </w:rPr>
              <w:t xml:space="preserve">3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blocks to build cuboids (including cubes)] and capacity [for example, using water]</w:t>
            </w:r>
          </w:p>
        </w:tc>
        <w:tc>
          <w:tcPr>
            <w:tcW w:w="3544" w:type="dxa"/>
            <w:gridSpan w:val="2"/>
          </w:tcPr>
          <w:p w:rsidR="000C1085" w:rsidRPr="00D67956" w:rsidRDefault="00D90858" w:rsidP="00D90858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Calculate, </w:t>
            </w:r>
            <w:r w:rsidR="000C1085" w:rsidRPr="00D67956">
              <w:rPr>
                <w:rFonts w:cs="ArialMT"/>
                <w:color w:val="000000"/>
                <w:sz w:val="20"/>
                <w:szCs w:val="20"/>
              </w:rPr>
              <w:t>estimate and compare volume of cubes and cuboids using standard units, including centimetre cubed and cubic metres.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1445E0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Solve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problems involving converting from hours to minutes; minutes to seconds; years to months; weeks to days.</w:t>
            </w:r>
          </w:p>
        </w:tc>
        <w:tc>
          <w:tcPr>
            <w:tcW w:w="3544" w:type="dxa"/>
          </w:tcPr>
          <w:p w:rsidR="000C1085" w:rsidRPr="00D67956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Solve</w:t>
            </w:r>
            <w:r w:rsidRPr="00D6795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problems involving converting between units of time.</w:t>
            </w:r>
          </w:p>
          <w:p w:rsidR="000C1085" w:rsidRPr="00D67956" w:rsidRDefault="000C1085" w:rsidP="003F321C">
            <w:pPr>
              <w:pStyle w:val="Default"/>
              <w:jc w:val="center"/>
              <w:rPr>
                <w:rFonts w:asciiTheme="minorHAnsi" w:hAnsiTheme="minorHAnsi" w:cs="ArialMT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D67956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Solve</w:t>
            </w:r>
            <w:r w:rsidRPr="00D6795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problems involving converting between units of time, including interpreting simple timetables.</w:t>
            </w:r>
          </w:p>
          <w:p w:rsidR="000C1085" w:rsidRPr="00D67956" w:rsidRDefault="000C1085" w:rsidP="003F321C">
            <w:pPr>
              <w:autoSpaceDE w:val="0"/>
              <w:autoSpaceDN w:val="0"/>
              <w:adjustRightInd w:val="0"/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1445E0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Solve</w:t>
            </w:r>
            <w:r w:rsidRPr="00D6795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problems involving converting between units of time, including interpreting more complex timetables.</w:t>
            </w:r>
          </w:p>
        </w:tc>
      </w:tr>
      <w:tr w:rsidR="000C1085" w:rsidRPr="001F5318" w:rsidTr="00EB39D8">
        <w:tc>
          <w:tcPr>
            <w:tcW w:w="3543" w:type="dxa"/>
          </w:tcPr>
          <w:p w:rsidR="000C1085" w:rsidRPr="00D67956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Use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all four operations to solve problems for all of the above.</w:t>
            </w:r>
          </w:p>
          <w:p w:rsidR="000C1085" w:rsidRPr="00D67956" w:rsidRDefault="000C1085" w:rsidP="003F321C">
            <w:pPr>
              <w:jc w:val="center"/>
              <w:rPr>
                <w:rFonts w:cs="ArialMT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1445E0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Use </w:t>
            </w:r>
            <w:r w:rsidR="000C1085" w:rsidRPr="00FF0AB0">
              <w:rPr>
                <w:rFonts w:asciiTheme="minorHAnsi" w:hAnsiTheme="minorHAnsi"/>
                <w:sz w:val="20"/>
                <w:szCs w:val="20"/>
              </w:rPr>
              <w:t>all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 xml:space="preserve"> four operations to solve problems for </w:t>
            </w:r>
            <w:proofErr w:type="gramStart"/>
            <w:r w:rsidR="000C1085" w:rsidRPr="00D67956">
              <w:rPr>
                <w:rFonts w:asciiTheme="minorHAnsi" w:hAnsiTheme="minorHAnsi"/>
                <w:sz w:val="20"/>
                <w:szCs w:val="20"/>
              </w:rPr>
              <w:t>all of</w:t>
            </w:r>
            <w:proofErr w:type="gramEnd"/>
            <w:r w:rsidR="000C1085" w:rsidRPr="00D67956">
              <w:rPr>
                <w:rFonts w:asciiTheme="minorHAnsi" w:hAnsiTheme="minorHAnsi"/>
                <w:sz w:val="20"/>
                <w:szCs w:val="20"/>
              </w:rPr>
              <w:t xml:space="preserve"> the above using decimal notation, including scaling.</w:t>
            </w:r>
          </w:p>
        </w:tc>
        <w:tc>
          <w:tcPr>
            <w:tcW w:w="3544" w:type="dxa"/>
            <w:gridSpan w:val="2"/>
          </w:tcPr>
          <w:p w:rsidR="000C1085" w:rsidRPr="001445E0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Use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 xml:space="preserve">all four operations to solve problems </w:t>
            </w:r>
            <w:r w:rsidR="000C1085">
              <w:rPr>
                <w:rFonts w:asciiTheme="minorHAnsi" w:hAnsiTheme="minorHAnsi"/>
                <w:sz w:val="20"/>
                <w:szCs w:val="20"/>
              </w:rPr>
              <w:t xml:space="preserve">for </w:t>
            </w:r>
            <w:proofErr w:type="gramStart"/>
            <w:r w:rsidR="000C1085">
              <w:rPr>
                <w:rFonts w:asciiTheme="minorHAnsi" w:hAnsiTheme="minorHAnsi"/>
                <w:sz w:val="20"/>
                <w:szCs w:val="20"/>
              </w:rPr>
              <w:t xml:space="preserve">all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>of</w:t>
            </w:r>
            <w:proofErr w:type="gramEnd"/>
            <w:r w:rsidR="000C1085" w:rsidRPr="00D67956">
              <w:rPr>
                <w:rFonts w:asciiTheme="minorHAnsi" w:hAnsiTheme="minorHAnsi"/>
                <w:sz w:val="20"/>
                <w:szCs w:val="20"/>
              </w:rPr>
              <w:t xml:space="preserve"> the above using decimal notation, including scaling.</w:t>
            </w: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Use </w:t>
            </w:r>
            <w:r w:rsidR="000C1085" w:rsidRPr="00D67956">
              <w:rPr>
                <w:rFonts w:asciiTheme="minorHAnsi" w:hAnsiTheme="minorHAnsi"/>
                <w:sz w:val="20"/>
                <w:szCs w:val="20"/>
              </w:rPr>
              <w:t xml:space="preserve">all four operations to solve problems for </w:t>
            </w:r>
            <w:proofErr w:type="gramStart"/>
            <w:r w:rsidR="000C1085" w:rsidRPr="00D67956">
              <w:rPr>
                <w:rFonts w:asciiTheme="minorHAnsi" w:hAnsiTheme="minorHAnsi"/>
                <w:sz w:val="20"/>
                <w:szCs w:val="20"/>
              </w:rPr>
              <w:t>all of</w:t>
            </w:r>
            <w:proofErr w:type="gramEnd"/>
            <w:r w:rsidR="000C1085" w:rsidRPr="00D67956">
              <w:rPr>
                <w:rFonts w:asciiTheme="minorHAnsi" w:hAnsiTheme="minorHAnsi"/>
                <w:sz w:val="20"/>
                <w:szCs w:val="20"/>
              </w:rPr>
              <w:t xml:space="preserve"> the above using decimal notation, including scaling.</w:t>
            </w:r>
          </w:p>
          <w:p w:rsidR="000C1085" w:rsidRPr="001445E0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tblpY="-132"/>
        <w:tblW w:w="0" w:type="auto"/>
        <w:tblLook w:val="04A0" w:firstRow="1" w:lastRow="0" w:firstColumn="1" w:lastColumn="0" w:noHBand="0" w:noVBand="1"/>
      </w:tblPr>
      <w:tblGrid>
        <w:gridCol w:w="3543"/>
        <w:gridCol w:w="3544"/>
        <w:gridCol w:w="1772"/>
        <w:gridCol w:w="1772"/>
        <w:gridCol w:w="1772"/>
        <w:gridCol w:w="1772"/>
      </w:tblGrid>
      <w:tr w:rsidR="000C1085" w:rsidRPr="001F5318" w:rsidTr="00DE3376">
        <w:tc>
          <w:tcPr>
            <w:tcW w:w="14175" w:type="dxa"/>
            <w:gridSpan w:val="6"/>
            <w:shd w:val="clear" w:color="auto" w:fill="F2DBDB" w:themeFill="accent2" w:themeFillTint="33"/>
          </w:tcPr>
          <w:p w:rsidR="000C1085" w:rsidRPr="001A64AF" w:rsidRDefault="000C1085" w:rsidP="003F321C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lastRenderedPageBreak/>
              <w:t>Year 5</w:t>
            </w:r>
          </w:p>
        </w:tc>
      </w:tr>
      <w:tr w:rsidR="006E1D82" w:rsidRPr="001F5318" w:rsidTr="003C3C45">
        <w:tc>
          <w:tcPr>
            <w:tcW w:w="3543" w:type="dxa"/>
            <w:shd w:val="clear" w:color="auto" w:fill="FFFF00"/>
          </w:tcPr>
          <w:p w:rsidR="006E1D82" w:rsidRPr="001A64AF" w:rsidRDefault="006E1D82" w:rsidP="006E1D82">
            <w:pPr>
              <w:pStyle w:val="Default"/>
              <w:tabs>
                <w:tab w:val="center" w:pos="1663"/>
                <w:tab w:val="right" w:pos="3327"/>
              </w:tabs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ab/>
              <w:t>S</w:t>
            </w:r>
          </w:p>
        </w:tc>
        <w:tc>
          <w:tcPr>
            <w:tcW w:w="3544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sz w:val="32"/>
                <w:szCs w:val="32"/>
              </w:rPr>
              <w:t>GD</w:t>
            </w:r>
          </w:p>
        </w:tc>
      </w:tr>
      <w:tr w:rsidR="000C1085" w:rsidRPr="001F5318" w:rsidTr="00DE3376">
        <w:tc>
          <w:tcPr>
            <w:tcW w:w="14175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pStyle w:val="Default"/>
              <w:jc w:val="center"/>
              <w:rPr>
                <w:rFonts w:asciiTheme="minorHAnsi" w:hAnsiTheme="minorHAnsi"/>
                <w:b/>
                <w:sz w:val="32"/>
                <w:szCs w:val="32"/>
              </w:rPr>
            </w:pPr>
            <w:r w:rsidRPr="003D5C2E">
              <w:rPr>
                <w:rFonts w:asciiTheme="minorHAnsi" w:hAnsiTheme="minorHAnsi"/>
                <w:b/>
                <w:sz w:val="32"/>
                <w:szCs w:val="32"/>
              </w:rPr>
              <w:t>Geometry – properties of shapes</w:t>
            </w:r>
          </w:p>
        </w:tc>
      </w:tr>
      <w:tr w:rsidR="000C1085" w:rsidRPr="00D67956" w:rsidTr="00DE3376">
        <w:tc>
          <w:tcPr>
            <w:tcW w:w="3543" w:type="dxa"/>
          </w:tcPr>
          <w:p w:rsidR="000C1085" w:rsidRPr="00616DDF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Identity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and name regular and irregular polygons and identify and name 3-D shapes.</w:t>
            </w:r>
          </w:p>
        </w:tc>
        <w:tc>
          <w:tcPr>
            <w:tcW w:w="3544" w:type="dxa"/>
          </w:tcPr>
          <w:p w:rsidR="000C1085" w:rsidRPr="00616DDF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Identity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cubes from 2-D representations</w:t>
            </w:r>
          </w:p>
        </w:tc>
        <w:tc>
          <w:tcPr>
            <w:tcW w:w="3544" w:type="dxa"/>
            <w:gridSpan w:val="2"/>
          </w:tcPr>
          <w:p w:rsidR="000C1085" w:rsidRPr="00616DDF" w:rsidRDefault="00D90858" w:rsidP="003F321C">
            <w:pPr>
              <w:autoSpaceDE w:val="0"/>
              <w:autoSpaceDN w:val="0"/>
              <w:adjustRightInd w:val="0"/>
              <w:jc w:val="center"/>
              <w:rPr>
                <w:rFonts w:eastAsia="Wingdings-Regular"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Identity </w:t>
            </w:r>
            <w:r w:rsidR="000C1085" w:rsidRPr="00616DDF">
              <w:rPr>
                <w:rFonts w:eastAsia="Wingdings-Regular" w:cs="ArialMT"/>
                <w:color w:val="000000"/>
                <w:sz w:val="20"/>
                <w:szCs w:val="20"/>
              </w:rPr>
              <w:t>3-D shapes, including cubes and other cuboids, from 2-D representations</w:t>
            </w:r>
          </w:p>
          <w:p w:rsidR="000C1085" w:rsidRPr="00616DDF" w:rsidRDefault="000C1085" w:rsidP="003F321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Default="00D90858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Identity </w:t>
            </w:r>
            <w:r w:rsidR="000C1085" w:rsidRPr="00616DDF">
              <w:rPr>
                <w:rFonts w:asciiTheme="minorHAnsi" w:eastAsia="Wingdings-Regular" w:hAnsiTheme="minorHAnsi" w:cs="ArialMT"/>
                <w:sz w:val="20"/>
                <w:szCs w:val="20"/>
              </w:rPr>
              <w:t>3-D shapes, including cubes and other cuboids, from 2-D representations including constructing the net of a cube or cuboid.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C1085" w:rsidRPr="00D67956" w:rsidTr="00DE3376">
        <w:tc>
          <w:tcPr>
            <w:tcW w:w="3543" w:type="dxa"/>
            <w:vMerge w:val="restart"/>
          </w:tcPr>
          <w:p w:rsidR="000C1085" w:rsidRPr="00616DDF" w:rsidRDefault="00D90858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Identity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acute and obtuse angles and compare and order angles up to two right angles by size</w:t>
            </w:r>
          </w:p>
        </w:tc>
        <w:tc>
          <w:tcPr>
            <w:tcW w:w="3544" w:type="dxa"/>
          </w:tcPr>
          <w:p w:rsidR="000C1085" w:rsidRPr="00616DDF" w:rsidRDefault="00DE3376" w:rsidP="003F321C">
            <w:pPr>
              <w:autoSpaceDE w:val="0"/>
              <w:autoSpaceDN w:val="0"/>
              <w:adjustRightInd w:val="0"/>
              <w:jc w:val="center"/>
              <w:rPr>
                <w:rFonts w:eastAsia="Wingdings-Regular"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Know </w:t>
            </w:r>
            <w:r w:rsidR="000C1085" w:rsidRPr="00616DDF">
              <w:rPr>
                <w:rFonts w:eastAsia="Wingdings-Regular" w:cs="ArialMT"/>
                <w:color w:val="000000"/>
                <w:sz w:val="20"/>
                <w:szCs w:val="20"/>
              </w:rPr>
              <w:t>angles are measured in degrees compare acute, obtuse and reflex angles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autoSpaceDE w:val="0"/>
              <w:autoSpaceDN w:val="0"/>
              <w:adjustRightInd w:val="0"/>
              <w:jc w:val="center"/>
              <w:rPr>
                <w:rFonts w:eastAsia="Wingdings-Regular"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 xml:space="preserve">Know </w:t>
            </w:r>
            <w:r w:rsidR="000C1085" w:rsidRPr="00616DDF">
              <w:rPr>
                <w:rFonts w:eastAsia="Wingdings-Regular" w:cs="ArialMT"/>
                <w:color w:val="000000"/>
                <w:sz w:val="20"/>
                <w:szCs w:val="20"/>
              </w:rPr>
              <w:t>angles are measured in degrees: estimate and compare acute, obtuse and reflex angles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Default="00DE3376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sz w:val="20"/>
                <w:szCs w:val="20"/>
              </w:rPr>
            </w:pPr>
            <w:r w:rsidRPr="00DE3376">
              <w:rPr>
                <w:rFonts w:ascii="Calibri" w:hAnsi="Calibri"/>
                <w:sz w:val="20"/>
                <w:szCs w:val="20"/>
                <w:lang w:val="en"/>
              </w:rPr>
              <w:t xml:space="preserve">Know </w:t>
            </w:r>
            <w:r w:rsidR="000C1085" w:rsidRPr="00616DDF">
              <w:rPr>
                <w:rFonts w:asciiTheme="minorHAnsi" w:eastAsia="Wingdings-Regular" w:hAnsiTheme="minorHAnsi" w:cs="ArialMT"/>
                <w:sz w:val="20"/>
                <w:szCs w:val="20"/>
              </w:rPr>
              <w:t>angles are measured in degrees: estimate and compare acute, obtuse and reflex angles with increased accuracy and fluency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C1085" w:rsidRPr="00D67956" w:rsidTr="00DE3376">
        <w:tc>
          <w:tcPr>
            <w:tcW w:w="3543" w:type="dxa"/>
            <w:vMerge/>
          </w:tcPr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Draw </w:t>
            </w:r>
            <w:r w:rsidR="000C1085" w:rsidRPr="00616DDF">
              <w:rPr>
                <w:rFonts w:asciiTheme="minorHAnsi" w:eastAsia="Wingdings-Regular" w:hAnsiTheme="minorHAnsi" w:cs="ArialMT"/>
                <w:sz w:val="20"/>
                <w:szCs w:val="20"/>
              </w:rPr>
              <w:t>given angles, within accuracy of 5 degree</w:t>
            </w:r>
            <w:r>
              <w:rPr>
                <w:rFonts w:asciiTheme="minorHAnsi" w:eastAsia="Wingdings-Regular" w:hAnsiTheme="minorHAnsi" w:cs="ArialMT"/>
                <w:sz w:val="20"/>
                <w:szCs w:val="20"/>
              </w:rPr>
              <w:t>s and measure them in degrees (</w:t>
            </w:r>
            <w:r>
              <w:rPr>
                <w:rFonts w:eastAsia="Wingdings-Regular"/>
                <w:sz w:val="20"/>
                <w:szCs w:val="20"/>
              </w:rPr>
              <w:t>°</w:t>
            </w:r>
            <w:r w:rsidR="000C1085" w:rsidRPr="00616DDF">
              <w:rPr>
                <w:rFonts w:asciiTheme="minorHAnsi" w:eastAsia="Wingdings-Regular" w:hAnsiTheme="minorHAnsi" w:cs="ArialMT"/>
                <w:sz w:val="20"/>
                <w:szCs w:val="20"/>
              </w:rPr>
              <w:t>)</w:t>
            </w: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autoSpaceDE w:val="0"/>
              <w:autoSpaceDN w:val="0"/>
              <w:adjustRightInd w:val="0"/>
              <w:jc w:val="center"/>
              <w:rPr>
                <w:rFonts w:eastAsia="Wingdings-Regular" w:cs="ArialMT"/>
                <w:color w:val="000000"/>
                <w:sz w:val="20"/>
                <w:szCs w:val="20"/>
              </w:rPr>
            </w:pPr>
            <w:r w:rsidRPr="00BC11CA">
              <w:rPr>
                <w:sz w:val="20"/>
                <w:szCs w:val="20"/>
                <w:highlight w:val="lightGray"/>
                <w:lang w:val="en"/>
              </w:rPr>
              <w:t xml:space="preserve">Draw </w:t>
            </w:r>
            <w:r w:rsidR="000C1085" w:rsidRPr="00BC11CA">
              <w:rPr>
                <w:rFonts w:eastAsia="Wingdings-Regular" w:cs="ArialMT"/>
                <w:color w:val="000000"/>
                <w:sz w:val="20"/>
                <w:szCs w:val="20"/>
                <w:highlight w:val="lightGray"/>
              </w:rPr>
              <w:t>given angles, within accuracy of 2 degree</w:t>
            </w:r>
            <w:r w:rsidRPr="00BC11CA">
              <w:rPr>
                <w:rFonts w:eastAsia="Wingdings-Regular" w:cs="ArialMT"/>
                <w:color w:val="000000"/>
                <w:sz w:val="20"/>
                <w:szCs w:val="20"/>
                <w:highlight w:val="lightGray"/>
              </w:rPr>
              <w:t>s and measure them in degrees (</w:t>
            </w:r>
            <w:r w:rsidRPr="00BC11CA">
              <w:rPr>
                <w:rFonts w:ascii="Arial" w:eastAsia="Wingdings-Regular" w:hAnsi="Arial" w:cs="Arial"/>
                <w:color w:val="000000"/>
                <w:sz w:val="20"/>
                <w:szCs w:val="20"/>
                <w:highlight w:val="lightGray"/>
              </w:rPr>
              <w:t>°</w:t>
            </w:r>
            <w:r w:rsidR="000C1085" w:rsidRPr="00BC11CA">
              <w:rPr>
                <w:rFonts w:eastAsia="Wingdings-Regular" w:cs="ArialMT"/>
                <w:color w:val="000000"/>
                <w:sz w:val="20"/>
                <w:szCs w:val="20"/>
                <w:highlight w:val="lightGray"/>
              </w:rPr>
              <w:t>), including reflex angles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Draw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and construct triangles, using given dimensions including angles.</w:t>
            </w:r>
          </w:p>
        </w:tc>
      </w:tr>
      <w:tr w:rsidR="00DE3376" w:rsidRPr="00D67956" w:rsidTr="00DE3376">
        <w:tc>
          <w:tcPr>
            <w:tcW w:w="3543" w:type="dxa"/>
            <w:vMerge/>
          </w:tcPr>
          <w:p w:rsidR="00DE3376" w:rsidRPr="00616DDF" w:rsidRDefault="00DE3376" w:rsidP="00DE3376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E3376" w:rsidRDefault="00DE3376" w:rsidP="00DE337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Identity:</w:t>
            </w:r>
          </w:p>
          <w:p w:rsidR="00DE3376" w:rsidRDefault="00DE3376" w:rsidP="00DE337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Wingdings-Regular" w:cs="ArialMT"/>
                <w:color w:val="000000"/>
                <w:sz w:val="20"/>
                <w:szCs w:val="20"/>
              </w:rPr>
            </w:pP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>angles at a poin</w:t>
            </w:r>
            <w:r>
              <w:rPr>
                <w:rFonts w:eastAsia="Wingdings-Regular" w:cs="ArialMT"/>
                <w:color w:val="000000"/>
                <w:sz w:val="20"/>
                <w:szCs w:val="20"/>
              </w:rPr>
              <w:t>t and one whole turn (total 360</w:t>
            </w:r>
            <w:r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</w:t>
            </w: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>)</w:t>
            </w:r>
          </w:p>
          <w:p w:rsidR="00DE3376" w:rsidRPr="00D90858" w:rsidRDefault="00DE3376" w:rsidP="00DE337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Wingdings-Regular" w:cs="ArialMT"/>
                <w:color w:val="000000"/>
                <w:sz w:val="20"/>
                <w:szCs w:val="20"/>
              </w:rPr>
            </w:pP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 xml:space="preserve">angles </w:t>
            </w:r>
            <w:r>
              <w:rPr>
                <w:rFonts w:eastAsia="Wingdings-Regular" w:cs="ArialMT"/>
                <w:color w:val="000000"/>
                <w:sz w:val="20"/>
                <w:szCs w:val="20"/>
              </w:rPr>
              <w:t xml:space="preserve">on a straight line and </w:t>
            </w:r>
            <w:r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½</w:t>
            </w:r>
            <w:r>
              <w:rPr>
                <w:rFonts w:eastAsia="Wingdings-Regular" w:cs="ArialMT"/>
                <w:color w:val="000000"/>
                <w:sz w:val="20"/>
                <w:szCs w:val="20"/>
              </w:rPr>
              <w:t xml:space="preserve"> a turn (total 180</w:t>
            </w:r>
            <w:r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</w:t>
            </w: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>)</w:t>
            </w:r>
          </w:p>
        </w:tc>
        <w:tc>
          <w:tcPr>
            <w:tcW w:w="3544" w:type="dxa"/>
            <w:gridSpan w:val="2"/>
          </w:tcPr>
          <w:p w:rsidR="00DE3376" w:rsidRPr="00616DDF" w:rsidRDefault="00DE3376" w:rsidP="00DE3376">
            <w:pPr>
              <w:autoSpaceDE w:val="0"/>
              <w:autoSpaceDN w:val="0"/>
              <w:adjustRightInd w:val="0"/>
              <w:jc w:val="center"/>
              <w:rPr>
                <w:rFonts w:eastAsia="Wingdings-Regular"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Identify</w:t>
            </w:r>
            <w:r w:rsidRPr="00616DDF">
              <w:rPr>
                <w:rFonts w:eastAsia="Wingdings-Regular" w:cs="ArialMT"/>
                <w:color w:val="000000"/>
                <w:sz w:val="20"/>
                <w:szCs w:val="20"/>
              </w:rPr>
              <w:t>:</w:t>
            </w:r>
          </w:p>
          <w:p w:rsidR="00DE3376" w:rsidRDefault="00DE3376" w:rsidP="00DE337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Wingdings-Regular" w:cs="ArialMT"/>
                <w:color w:val="000000"/>
                <w:sz w:val="20"/>
                <w:szCs w:val="20"/>
              </w:rPr>
            </w:pP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>angles at a poin</w:t>
            </w:r>
            <w:r>
              <w:rPr>
                <w:rFonts w:eastAsia="Wingdings-Regular" w:cs="ArialMT"/>
                <w:color w:val="000000"/>
                <w:sz w:val="20"/>
                <w:szCs w:val="20"/>
              </w:rPr>
              <w:t>t and one whole turn (total 360</w:t>
            </w:r>
            <w:r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</w:t>
            </w: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>)</w:t>
            </w:r>
          </w:p>
          <w:p w:rsidR="00DE3376" w:rsidRPr="009447D6" w:rsidRDefault="00DE3376" w:rsidP="00DE337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Wingdings-Regular" w:cs="ArialMT"/>
                <w:color w:val="000000"/>
                <w:sz w:val="20"/>
                <w:szCs w:val="20"/>
              </w:rPr>
            </w:pPr>
            <w:r w:rsidRPr="009447D6">
              <w:rPr>
                <w:rFonts w:eastAsia="Wingdings-Regular" w:cs="ArialMT"/>
                <w:color w:val="000000"/>
                <w:sz w:val="20"/>
                <w:szCs w:val="20"/>
              </w:rPr>
              <w:t xml:space="preserve">angles on a straight line and </w:t>
            </w:r>
            <w:r w:rsidRPr="009447D6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½</w:t>
            </w:r>
            <w:r w:rsidRPr="009447D6">
              <w:rPr>
                <w:rFonts w:eastAsia="Wingdings-Regular" w:cs="ArialMT"/>
                <w:color w:val="000000"/>
                <w:sz w:val="20"/>
                <w:szCs w:val="20"/>
              </w:rPr>
              <w:t xml:space="preserve"> a turn (total 180</w:t>
            </w:r>
            <w:r w:rsidRPr="009447D6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</w:t>
            </w:r>
            <w:r w:rsidRPr="009447D6">
              <w:rPr>
                <w:rFonts w:eastAsia="Wingdings-Regular" w:cs="ArialMT"/>
                <w:color w:val="000000"/>
                <w:sz w:val="20"/>
                <w:szCs w:val="20"/>
              </w:rPr>
              <w:t>) and other multiples of 90</w:t>
            </w:r>
            <w:r w:rsidRPr="009447D6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</w:t>
            </w:r>
            <w:r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  <w:gridSpan w:val="2"/>
          </w:tcPr>
          <w:p w:rsidR="00DE3376" w:rsidRPr="00616DDF" w:rsidRDefault="00DE3376" w:rsidP="00DE3376">
            <w:pPr>
              <w:autoSpaceDE w:val="0"/>
              <w:autoSpaceDN w:val="0"/>
              <w:adjustRightInd w:val="0"/>
              <w:jc w:val="center"/>
              <w:rPr>
                <w:rFonts w:eastAsia="Wingdings-Regular"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Identify</w:t>
            </w:r>
            <w:r w:rsidRPr="00616DDF">
              <w:rPr>
                <w:rFonts w:eastAsia="Wingdings-Regular" w:cs="ArialMT"/>
                <w:color w:val="000000"/>
                <w:sz w:val="20"/>
                <w:szCs w:val="20"/>
              </w:rPr>
              <w:t>:</w:t>
            </w:r>
          </w:p>
          <w:p w:rsidR="00DE3376" w:rsidRDefault="00DE3376" w:rsidP="00DE337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Wingdings-Regular" w:cs="ArialMT"/>
                <w:color w:val="000000"/>
                <w:sz w:val="20"/>
                <w:szCs w:val="20"/>
              </w:rPr>
            </w:pP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>angles at a poin</w:t>
            </w:r>
            <w:r>
              <w:rPr>
                <w:rFonts w:eastAsia="Wingdings-Regular" w:cs="ArialMT"/>
                <w:color w:val="000000"/>
                <w:sz w:val="20"/>
                <w:szCs w:val="20"/>
              </w:rPr>
              <w:t>t and one whole turn (total 360</w:t>
            </w:r>
            <w:r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</w:t>
            </w:r>
            <w:r w:rsidRPr="00D90858">
              <w:rPr>
                <w:rFonts w:eastAsia="Wingdings-Regular" w:cs="ArialMT"/>
                <w:color w:val="000000"/>
                <w:sz w:val="20"/>
                <w:szCs w:val="20"/>
              </w:rPr>
              <w:t>)</w:t>
            </w:r>
          </w:p>
          <w:p w:rsidR="00DE3376" w:rsidRPr="00DE3376" w:rsidRDefault="00DE3376" w:rsidP="00DE3376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Wingdings-Regular" w:cs="ArialMT"/>
                <w:color w:val="000000"/>
                <w:sz w:val="20"/>
                <w:szCs w:val="20"/>
              </w:rPr>
            </w:pPr>
            <w:r w:rsidRPr="009447D6">
              <w:rPr>
                <w:rFonts w:eastAsia="Wingdings-Regular" w:cs="ArialMT"/>
                <w:color w:val="000000"/>
                <w:sz w:val="20"/>
                <w:szCs w:val="20"/>
              </w:rPr>
              <w:t xml:space="preserve">angles on a straight line and </w:t>
            </w:r>
            <w:r w:rsidRPr="009447D6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½</w:t>
            </w:r>
            <w:r w:rsidRPr="009447D6">
              <w:rPr>
                <w:rFonts w:eastAsia="Wingdings-Regular" w:cs="ArialMT"/>
                <w:color w:val="000000"/>
                <w:sz w:val="20"/>
                <w:szCs w:val="20"/>
              </w:rPr>
              <w:t xml:space="preserve"> a turn (total 180</w:t>
            </w:r>
            <w:r w:rsidRPr="009447D6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</w:t>
            </w:r>
            <w:r w:rsidRPr="009447D6">
              <w:rPr>
                <w:rFonts w:eastAsia="Wingdings-Regular" w:cs="ArialMT"/>
                <w:color w:val="000000"/>
                <w:sz w:val="20"/>
                <w:szCs w:val="20"/>
              </w:rPr>
              <w:t>) and other multiples of 90</w:t>
            </w:r>
            <w:r w:rsidRPr="009447D6">
              <w:rPr>
                <w:rFonts w:ascii="Arial" w:eastAsia="Wingdings-Regular" w:hAnsi="Arial" w:cs="Arial"/>
                <w:color w:val="000000"/>
                <w:sz w:val="20"/>
                <w:szCs w:val="20"/>
              </w:rPr>
              <w:t>° and 45°</w:t>
            </w:r>
          </w:p>
          <w:p w:rsidR="00DE3376" w:rsidRPr="009447D6" w:rsidRDefault="00DE3376" w:rsidP="00DE3376">
            <w:pPr>
              <w:pStyle w:val="ListParagraph"/>
              <w:autoSpaceDE w:val="0"/>
              <w:autoSpaceDN w:val="0"/>
              <w:adjustRightInd w:val="0"/>
              <w:rPr>
                <w:rFonts w:eastAsia="Wingdings-Regular" w:cs="ArialMT"/>
                <w:color w:val="000000"/>
                <w:sz w:val="20"/>
                <w:szCs w:val="20"/>
              </w:rPr>
            </w:pPr>
          </w:p>
        </w:tc>
      </w:tr>
      <w:tr w:rsidR="000C1085" w:rsidRPr="00D67956" w:rsidTr="00DE3376">
        <w:tc>
          <w:tcPr>
            <w:tcW w:w="3543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now that there are 360 degrees within a square or rectangle (4 lots of 90 degrees)</w:t>
            </w:r>
          </w:p>
        </w:tc>
        <w:tc>
          <w:tcPr>
            <w:tcW w:w="3544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U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se the properties of triangles to deduce related facts such as finding missing angles.</w:t>
            </w: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autoSpaceDE w:val="0"/>
              <w:autoSpaceDN w:val="0"/>
              <w:adjustRightInd w:val="0"/>
              <w:jc w:val="center"/>
              <w:rPr>
                <w:rFonts w:eastAsia="Wingdings-Regular" w:cs="ArialMT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val="en"/>
              </w:rPr>
              <w:t>U</w:t>
            </w:r>
            <w:r w:rsidR="000C1085" w:rsidRPr="00616DDF">
              <w:rPr>
                <w:rFonts w:eastAsia="Wingdings-Regular" w:cs="ArialMT"/>
                <w:color w:val="000000"/>
                <w:sz w:val="20"/>
                <w:szCs w:val="20"/>
              </w:rPr>
              <w:t>se the properties of rectangles to deduce related facts and find missing lengths and angles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U</w:t>
            </w:r>
            <w:r w:rsidR="000C1085" w:rsidRPr="00616DDF">
              <w:rPr>
                <w:rFonts w:asciiTheme="minorHAnsi" w:eastAsia="Wingdings-Regular" w:hAnsiTheme="minorHAnsi" w:cs="ArialMT"/>
                <w:sz w:val="20"/>
                <w:szCs w:val="20"/>
              </w:rPr>
              <w:t>se the properties of quadrilaterals and triangles to deduce related facts and find missing lengths and angles</w:t>
            </w:r>
          </w:p>
        </w:tc>
      </w:tr>
      <w:tr w:rsidR="000C1085" w:rsidRPr="00D67956" w:rsidTr="00DE3376">
        <w:tc>
          <w:tcPr>
            <w:tcW w:w="3543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Explain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what the term regular means</w:t>
            </w:r>
          </w:p>
        </w:tc>
        <w:tc>
          <w:tcPr>
            <w:tcW w:w="3544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Explain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what the term</w:t>
            </w:r>
            <w:r>
              <w:rPr>
                <w:rFonts w:asciiTheme="minorHAnsi" w:hAnsiTheme="minorHAnsi"/>
                <w:sz w:val="20"/>
                <w:szCs w:val="20"/>
              </w:rPr>
              <w:t>s regular and irregular mean</w:t>
            </w: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C11CA">
              <w:rPr>
                <w:rFonts w:asciiTheme="minorHAnsi" w:hAnsiTheme="minorHAnsi"/>
                <w:sz w:val="20"/>
                <w:szCs w:val="20"/>
                <w:highlight w:val="lightGray"/>
                <w:lang w:val="en"/>
              </w:rPr>
              <w:t xml:space="preserve">Distinguish </w:t>
            </w:r>
            <w:r w:rsidR="000C1085" w:rsidRPr="00BC11CA">
              <w:rPr>
                <w:rFonts w:asciiTheme="minorHAnsi" w:eastAsia="Wingdings-Regular" w:hAnsiTheme="minorHAnsi" w:cs="ArialMT"/>
                <w:sz w:val="20"/>
                <w:szCs w:val="20"/>
                <w:highlight w:val="lightGray"/>
              </w:rPr>
              <w:t>between</w:t>
            </w:r>
            <w:r w:rsidR="000C1085"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 xml:space="preserve"> regular and irregular polygons based on reasoning about equal sides and angles.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Distinguish </w:t>
            </w:r>
            <w:r w:rsidR="000C1085" w:rsidRPr="00616DDF">
              <w:rPr>
                <w:rFonts w:asciiTheme="minorHAnsi" w:eastAsia="Wingdings-Regular" w:hAnsiTheme="minorHAnsi" w:cs="ArialMT"/>
                <w:sz w:val="20"/>
                <w:szCs w:val="20"/>
              </w:rPr>
              <w:t>between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 xml:space="preserve"> regular and irregular polygons based on reasoning about equal sides and angles for a variety of shapes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16DDF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</w:tbl>
    <w:p w:rsidR="000C1085" w:rsidRDefault="000C1085" w:rsidP="000C1085">
      <w:pPr>
        <w:jc w:val="center"/>
      </w:pPr>
    </w:p>
    <w:p w:rsidR="000C1085" w:rsidRDefault="000C1085" w:rsidP="000C1085">
      <w:pPr>
        <w:jc w:val="center"/>
      </w:pPr>
    </w:p>
    <w:p w:rsidR="000C1085" w:rsidRDefault="000C1085" w:rsidP="000C1085">
      <w:pPr>
        <w:jc w:val="center"/>
      </w:pPr>
    </w:p>
    <w:p w:rsidR="000C1085" w:rsidRPr="001A64AF" w:rsidRDefault="000C1085" w:rsidP="000C1085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2"/>
        <w:gridCol w:w="3544"/>
        <w:gridCol w:w="1772"/>
        <w:gridCol w:w="1772"/>
        <w:gridCol w:w="1772"/>
        <w:gridCol w:w="1772"/>
      </w:tblGrid>
      <w:tr w:rsidR="000C1085" w:rsidRPr="001A64AF" w:rsidTr="003F321C">
        <w:tc>
          <w:tcPr>
            <w:tcW w:w="14174" w:type="dxa"/>
            <w:gridSpan w:val="6"/>
            <w:shd w:val="clear" w:color="auto" w:fill="F2DBDB" w:themeFill="accent2" w:themeFillTint="33"/>
          </w:tcPr>
          <w:p w:rsidR="000C1085" w:rsidRPr="001A64AF" w:rsidRDefault="000C1085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 w:rsidRPr="001A64AF"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Year 5</w:t>
            </w:r>
          </w:p>
        </w:tc>
      </w:tr>
      <w:tr w:rsidR="006E1D82" w:rsidRPr="001A64AF" w:rsidTr="00646D45">
        <w:tc>
          <w:tcPr>
            <w:tcW w:w="354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S</w:t>
            </w:r>
          </w:p>
        </w:tc>
        <w:tc>
          <w:tcPr>
            <w:tcW w:w="3544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GD</w:t>
            </w:r>
          </w:p>
        </w:tc>
      </w:tr>
      <w:tr w:rsidR="000C1085" w:rsidRPr="00D67956" w:rsidTr="003F321C">
        <w:tc>
          <w:tcPr>
            <w:tcW w:w="14174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 w:rsidRPr="003D5C2E"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Geometry – Position and Direction</w:t>
            </w:r>
          </w:p>
        </w:tc>
      </w:tr>
      <w:tr w:rsidR="000C1085" w:rsidRPr="00D67956" w:rsidTr="003F321C">
        <w:tc>
          <w:tcPr>
            <w:tcW w:w="3542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Describe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movements between positions as translations of a given unit to the left/right and up/down.</w:t>
            </w:r>
          </w:p>
        </w:tc>
        <w:tc>
          <w:tcPr>
            <w:tcW w:w="3544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Describe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movements between positions as translations of a given unit to the left/right and up/down with increasing fluency.</w:t>
            </w: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Identify,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describe and represent the position of a shape following a reflection or translation, using the appropriate language, and know that the shape has not changed.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44" w:type="dxa"/>
            <w:gridSpan w:val="2"/>
          </w:tcPr>
          <w:p w:rsidR="000C1085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Identify,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describe (using specific mathematical vocabulary) and represent the position of a shape following a reflection or translation, using the appropriate language, and know that the shape has not changed.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0C1085" w:rsidRDefault="000C1085" w:rsidP="000C1085">
      <w:pPr>
        <w:jc w:val="center"/>
        <w:rPr>
          <w:sz w:val="20"/>
          <w:szCs w:val="20"/>
        </w:rPr>
      </w:pPr>
    </w:p>
    <w:p w:rsidR="000C1085" w:rsidRDefault="000C1085" w:rsidP="000C1085">
      <w:pPr>
        <w:jc w:val="center"/>
        <w:rPr>
          <w:sz w:val="20"/>
          <w:szCs w:val="20"/>
        </w:rPr>
      </w:pPr>
    </w:p>
    <w:p w:rsidR="000C1085" w:rsidRDefault="000C1085" w:rsidP="000C1085">
      <w:pPr>
        <w:jc w:val="center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43"/>
        <w:gridCol w:w="3544"/>
        <w:gridCol w:w="1772"/>
        <w:gridCol w:w="1772"/>
        <w:gridCol w:w="1772"/>
        <w:gridCol w:w="1772"/>
      </w:tblGrid>
      <w:tr w:rsidR="000C1085" w:rsidRPr="001A64AF" w:rsidTr="00EB39D8">
        <w:tc>
          <w:tcPr>
            <w:tcW w:w="14175" w:type="dxa"/>
            <w:gridSpan w:val="6"/>
            <w:shd w:val="clear" w:color="auto" w:fill="F2DBDB" w:themeFill="accent2" w:themeFillTint="33"/>
          </w:tcPr>
          <w:p w:rsidR="000C1085" w:rsidRPr="001A64AF" w:rsidRDefault="000C1085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 w:rsidRPr="001A64AF"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Year 5</w:t>
            </w:r>
          </w:p>
        </w:tc>
      </w:tr>
      <w:tr w:rsidR="006E1D82" w:rsidRPr="001A64AF" w:rsidTr="00B963F0">
        <w:tc>
          <w:tcPr>
            <w:tcW w:w="3543" w:type="dxa"/>
            <w:shd w:val="clear" w:color="auto" w:fill="FFFF00"/>
          </w:tcPr>
          <w:p w:rsidR="006E1D82" w:rsidRPr="001A64AF" w:rsidRDefault="0082629D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S</w:t>
            </w:r>
            <w:bookmarkStart w:id="0" w:name="_GoBack"/>
            <w:bookmarkEnd w:id="0"/>
          </w:p>
        </w:tc>
        <w:tc>
          <w:tcPr>
            <w:tcW w:w="3544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W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W+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E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E+</w:t>
            </w:r>
          </w:p>
        </w:tc>
        <w:tc>
          <w:tcPr>
            <w:tcW w:w="1772" w:type="dxa"/>
            <w:shd w:val="clear" w:color="auto" w:fill="FFFF00"/>
          </w:tcPr>
          <w:p w:rsidR="006E1D82" w:rsidRPr="001A64AF" w:rsidRDefault="006E1D82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GD</w:t>
            </w:r>
          </w:p>
        </w:tc>
      </w:tr>
      <w:tr w:rsidR="000C1085" w:rsidRPr="00C2643C" w:rsidTr="00EB39D8">
        <w:tc>
          <w:tcPr>
            <w:tcW w:w="14175" w:type="dxa"/>
            <w:gridSpan w:val="6"/>
            <w:shd w:val="clear" w:color="auto" w:fill="95B3D7" w:themeFill="accent1" w:themeFillTint="99"/>
          </w:tcPr>
          <w:p w:rsidR="000C1085" w:rsidRPr="003D5C2E" w:rsidRDefault="000C1085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</w:pPr>
            <w:r w:rsidRPr="003D5C2E">
              <w:rPr>
                <w:rFonts w:asciiTheme="minorHAnsi" w:eastAsia="Wingdings-Regular" w:hAnsiTheme="minorHAnsi" w:cs="ArialMT"/>
                <w:b/>
                <w:sz w:val="32"/>
                <w:szCs w:val="32"/>
              </w:rPr>
              <w:t>Statistics</w:t>
            </w:r>
          </w:p>
        </w:tc>
      </w:tr>
      <w:tr w:rsidR="000C1085" w:rsidRPr="00616DDF" w:rsidTr="00EB39D8">
        <w:tc>
          <w:tcPr>
            <w:tcW w:w="3543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Solve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comparison, sum and difference problems using information presented in bar charts, pictograms and tables.</w:t>
            </w:r>
          </w:p>
        </w:tc>
        <w:tc>
          <w:tcPr>
            <w:tcW w:w="3544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Solve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comparison, sum and difference problems using information presented in a line graph related to the key plotted points.</w:t>
            </w: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Solve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comparison, sum and difference problems using information presented in a line graph</w:t>
            </w:r>
          </w:p>
        </w:tc>
        <w:tc>
          <w:tcPr>
            <w:tcW w:w="3544" w:type="dxa"/>
            <w:gridSpan w:val="2"/>
          </w:tcPr>
          <w:p w:rsidR="000C1085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Solve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comparison, sum and difference problems using information presented in a line graph. Decide which representations of data are moist appropriate for the data and support with reasoning.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sz w:val="20"/>
                <w:szCs w:val="20"/>
              </w:rPr>
            </w:pPr>
          </w:p>
        </w:tc>
      </w:tr>
      <w:tr w:rsidR="000C1085" w:rsidRPr="00616DDF" w:rsidTr="00EB39D8">
        <w:tc>
          <w:tcPr>
            <w:tcW w:w="3543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Read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and interpret information in tables</w:t>
            </w:r>
          </w:p>
        </w:tc>
        <w:tc>
          <w:tcPr>
            <w:tcW w:w="3544" w:type="dxa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 xml:space="preserve">Complete,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read and interpret information in tables</w:t>
            </w:r>
          </w:p>
        </w:tc>
        <w:tc>
          <w:tcPr>
            <w:tcW w:w="3544" w:type="dxa"/>
            <w:gridSpan w:val="2"/>
          </w:tcPr>
          <w:p w:rsidR="000C1085" w:rsidRPr="00616DDF" w:rsidRDefault="00DE3376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sz w:val="20"/>
                <w:szCs w:val="20"/>
              </w:rPr>
            </w:pPr>
            <w:r w:rsidRPr="00BC11CA">
              <w:rPr>
                <w:rFonts w:asciiTheme="minorHAnsi" w:hAnsiTheme="minorHAnsi"/>
                <w:sz w:val="20"/>
                <w:szCs w:val="20"/>
                <w:highlight w:val="lightGray"/>
                <w:lang w:val="en"/>
              </w:rPr>
              <w:t>Complete</w:t>
            </w:r>
            <w:r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 xml:space="preserve">, </w:t>
            </w:r>
            <w:r w:rsidR="000C1085" w:rsidRPr="00BC11CA">
              <w:rPr>
                <w:rFonts w:asciiTheme="minorHAnsi" w:hAnsiTheme="minorHAnsi"/>
                <w:sz w:val="20"/>
                <w:szCs w:val="20"/>
                <w:highlight w:val="lightGray"/>
              </w:rPr>
              <w:t>read and interpret information in tables, including timetables.</w:t>
            </w:r>
          </w:p>
        </w:tc>
        <w:tc>
          <w:tcPr>
            <w:tcW w:w="3544" w:type="dxa"/>
            <w:gridSpan w:val="2"/>
          </w:tcPr>
          <w:p w:rsidR="000C1085" w:rsidRDefault="00DE3376" w:rsidP="003F321C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  <w:lang w:val="en"/>
              </w:rPr>
              <w:t>Complete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0C1085" w:rsidRPr="00616DDF">
              <w:rPr>
                <w:rFonts w:asciiTheme="minorHAnsi" w:hAnsiTheme="minorHAnsi"/>
                <w:sz w:val="20"/>
                <w:szCs w:val="20"/>
              </w:rPr>
              <w:t>read and interpret information in tables, including timetables recording work systematically</w:t>
            </w:r>
          </w:p>
          <w:p w:rsidR="000C1085" w:rsidRPr="00616DDF" w:rsidRDefault="000C1085" w:rsidP="003F321C">
            <w:pPr>
              <w:pStyle w:val="Default"/>
              <w:jc w:val="center"/>
              <w:rPr>
                <w:rFonts w:asciiTheme="minorHAnsi" w:eastAsia="Wingdings-Regular" w:hAnsiTheme="minorHAnsi" w:cs="ArialMT"/>
                <w:sz w:val="20"/>
                <w:szCs w:val="20"/>
              </w:rPr>
            </w:pPr>
          </w:p>
        </w:tc>
      </w:tr>
    </w:tbl>
    <w:p w:rsidR="00D17305" w:rsidRPr="00E95A50" w:rsidRDefault="00D17305">
      <w:pPr>
        <w:rPr>
          <w:rFonts w:ascii="Comic Sans MS" w:hAnsi="Comic Sans MS"/>
          <w:sz w:val="18"/>
          <w:szCs w:val="18"/>
        </w:rPr>
      </w:pPr>
    </w:p>
    <w:sectPr w:rsidR="00D17305" w:rsidRPr="00E95A50" w:rsidSect="000C1085">
      <w:pgSz w:w="16838" w:h="11906" w:orient="landscape"/>
      <w:pgMar w:top="568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87C39"/>
    <w:multiLevelType w:val="multilevel"/>
    <w:tmpl w:val="DC728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921BF"/>
    <w:multiLevelType w:val="multilevel"/>
    <w:tmpl w:val="BE78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13346F"/>
    <w:multiLevelType w:val="multilevel"/>
    <w:tmpl w:val="76FA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FA1CD5"/>
    <w:multiLevelType w:val="multilevel"/>
    <w:tmpl w:val="AEE0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38418F"/>
    <w:multiLevelType w:val="hybridMultilevel"/>
    <w:tmpl w:val="8F40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573C8A"/>
    <w:multiLevelType w:val="hybridMultilevel"/>
    <w:tmpl w:val="A7B0B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18A2"/>
    <w:rsid w:val="000C1085"/>
    <w:rsid w:val="00640E52"/>
    <w:rsid w:val="006E1D82"/>
    <w:rsid w:val="00712AAC"/>
    <w:rsid w:val="00766F37"/>
    <w:rsid w:val="007E4B07"/>
    <w:rsid w:val="0082629D"/>
    <w:rsid w:val="00A12863"/>
    <w:rsid w:val="00B30FB8"/>
    <w:rsid w:val="00BA18A2"/>
    <w:rsid w:val="00BC11CA"/>
    <w:rsid w:val="00D17305"/>
    <w:rsid w:val="00D90858"/>
    <w:rsid w:val="00DE3376"/>
    <w:rsid w:val="00E95A50"/>
    <w:rsid w:val="00EB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9560"/>
  <w15:docId w15:val="{2D629107-8E8E-4983-8F3A-02C06ECD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0F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5A5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C1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3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3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66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8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0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9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85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6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7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1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3000</Words>
  <Characters>17105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20065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</dc:creator>
  <cp:lastModifiedBy>Laura Cooke</cp:lastModifiedBy>
  <cp:revision>6</cp:revision>
  <dcterms:created xsi:type="dcterms:W3CDTF">2015-07-07T12:45:00Z</dcterms:created>
  <dcterms:modified xsi:type="dcterms:W3CDTF">2017-12-07T18:51:00Z</dcterms:modified>
</cp:coreProperties>
</file>